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F3" w:rsidRPr="00E930F3" w:rsidRDefault="00E930F3" w:rsidP="00E930F3">
      <w:pPr>
        <w:jc w:val="center"/>
        <w:rPr>
          <w:rFonts w:ascii="Baskerville Old Face" w:hAnsi="Baskerville Old Face" w:cs="Calibri"/>
          <w:b/>
          <w:bCs/>
          <w:color w:val="C00000"/>
          <w:sz w:val="16"/>
          <w:szCs w:val="16"/>
          <w:shd w:val="clear" w:color="auto" w:fill="FFFFFF"/>
        </w:rPr>
      </w:pPr>
    </w:p>
    <w:p w:rsidR="00E930F3" w:rsidRPr="00E930F3" w:rsidRDefault="00E930F3" w:rsidP="00E930F3">
      <w:pPr>
        <w:jc w:val="center"/>
        <w:rPr>
          <w:rFonts w:ascii="Baskerville Old Face" w:hAnsi="Baskerville Old Face" w:cs="Calibri"/>
          <w:b/>
          <w:bCs/>
          <w:color w:val="C00000"/>
          <w:sz w:val="48"/>
          <w:szCs w:val="48"/>
          <w:shd w:val="clear" w:color="auto" w:fill="FFFFFF"/>
        </w:rPr>
      </w:pPr>
      <w:r w:rsidRPr="00E930F3">
        <w:rPr>
          <w:rFonts w:ascii="Baskerville Old Face" w:hAnsi="Baskerville Old Face" w:cs="Calibri"/>
          <w:b/>
          <w:bCs/>
          <w:color w:val="C00000"/>
          <w:sz w:val="48"/>
          <w:szCs w:val="48"/>
          <w:shd w:val="clear" w:color="auto" w:fill="FFFFFF"/>
        </w:rPr>
        <w:t>Elimine todos los papeles y convierta su oficina de Recursos Humanos en una eficiente administración de documentos digitales con plena validez legal</w:t>
      </w:r>
    </w:p>
    <w:p w:rsidR="00E930F3" w:rsidRPr="00E930F3" w:rsidRDefault="00CF2203">
      <w:pPr>
        <w:rPr>
          <w:rFonts w:ascii="Verdana" w:hAnsi="Verdana" w:cs="Calibri"/>
          <w:b/>
          <w:bCs/>
          <w:color w:val="4B7B8A" w:themeColor="accent1" w:themeShade="BF"/>
          <w:sz w:val="32"/>
          <w:szCs w:val="32"/>
          <w:shd w:val="clear" w:color="auto" w:fill="FFFFFF"/>
        </w:rPr>
      </w:pPr>
      <w:r>
        <w:rPr>
          <w:rFonts w:ascii="Verdana" w:hAnsi="Verdana" w:cs="Calibri"/>
          <w:b/>
          <w:bCs/>
          <w:noProof/>
          <w:color w:val="C00000"/>
          <w:sz w:val="32"/>
          <w:szCs w:val="32"/>
          <w:shd w:val="clear" w:color="auto" w:fill="FFFFFF"/>
          <w:lang w:val="es-AR" w:eastAsia="es-AR"/>
        </w:rPr>
        <w:drawing>
          <wp:anchor distT="0" distB="0" distL="114300" distR="114300" simplePos="0" relativeHeight="251660288" behindDoc="1" locked="0" layoutInCell="1" allowOverlap="1" wp14:anchorId="73F152AD" wp14:editId="0BFDB914">
            <wp:simplePos x="0" y="0"/>
            <wp:positionH relativeFrom="column">
              <wp:posOffset>-185420</wp:posOffset>
            </wp:positionH>
            <wp:positionV relativeFrom="paragraph">
              <wp:posOffset>343535</wp:posOffset>
            </wp:positionV>
            <wp:extent cx="7195820" cy="5391150"/>
            <wp:effectExtent l="0" t="0" r="0" b="0"/>
            <wp:wrapThrough wrapText="bothSides">
              <wp:wrapPolygon edited="0">
                <wp:start x="0" y="0"/>
                <wp:lineTo x="0" y="21524"/>
                <wp:lineTo x="21558" y="21524"/>
                <wp:lineTo x="21558"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5820" cy="53911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930F3" w:rsidRDefault="00E930F3">
      <w:pPr>
        <w:rPr>
          <w:rFonts w:ascii="Verdana" w:hAnsi="Verdana" w:cs="Calibri"/>
          <w:b/>
          <w:bCs/>
          <w:color w:val="C00000"/>
          <w:sz w:val="32"/>
          <w:szCs w:val="32"/>
          <w:shd w:val="clear" w:color="auto" w:fill="FFFFFF"/>
        </w:rPr>
      </w:pPr>
    </w:p>
    <w:p w:rsidR="007A27A4" w:rsidRDefault="007A27A4">
      <w:pPr>
        <w:rPr>
          <w:rFonts w:ascii="Verdana" w:hAnsi="Verdana" w:cs="Calibri"/>
          <w:b/>
          <w:bCs/>
          <w:color w:val="C00000"/>
          <w:sz w:val="32"/>
          <w:szCs w:val="32"/>
          <w:shd w:val="clear" w:color="auto" w:fill="FFFFFF"/>
        </w:rPr>
      </w:pPr>
      <w:r>
        <w:rPr>
          <w:rFonts w:ascii="Verdana" w:hAnsi="Verdana" w:cs="Calibri"/>
          <w:b/>
          <w:bCs/>
          <w:color w:val="C00000"/>
          <w:sz w:val="32"/>
          <w:szCs w:val="32"/>
          <w:shd w:val="clear" w:color="auto" w:fill="FFFFFF"/>
        </w:rPr>
        <w:br w:type="page"/>
      </w:r>
    </w:p>
    <w:p w:rsidR="007A27A4" w:rsidRPr="007A27A4" w:rsidRDefault="007A27A4" w:rsidP="007A27A4">
      <w:pPr>
        <w:jc w:val="center"/>
        <w:rPr>
          <w:rFonts w:ascii="Baskerville Old Face" w:hAnsi="Baskerville Old Face" w:cs="Calibri"/>
          <w:b/>
          <w:bCs/>
          <w:color w:val="C00000"/>
          <w:sz w:val="16"/>
          <w:szCs w:val="16"/>
          <w:shd w:val="clear" w:color="auto" w:fill="FFFFFF"/>
        </w:rPr>
      </w:pPr>
    </w:p>
    <w:p w:rsidR="007A27A4" w:rsidRPr="00E930F3" w:rsidRDefault="00205907" w:rsidP="00857CDA">
      <w:pPr>
        <w:jc w:val="center"/>
        <w:rPr>
          <w:rFonts w:ascii="Baskerville Old Face" w:hAnsi="Baskerville Old Face" w:cs="Calibri"/>
          <w:b/>
          <w:bCs/>
          <w:color w:val="C00000"/>
          <w:sz w:val="48"/>
          <w:szCs w:val="48"/>
          <w:shd w:val="clear" w:color="auto" w:fill="FFFFFF"/>
        </w:rPr>
      </w:pPr>
      <w:r>
        <w:rPr>
          <w:rFonts w:ascii="Baskerville Old Face" w:hAnsi="Baskerville Old Face" w:cs="Calibri"/>
          <w:b/>
          <w:bCs/>
          <w:color w:val="C00000"/>
          <w:sz w:val="48"/>
          <w:szCs w:val="48"/>
          <w:shd w:val="clear" w:color="auto" w:fill="FFFFFF"/>
        </w:rPr>
        <w:t>Maximice su rendimiento operativo eligiendo una solución con documentos digitales que le otorga un excelente retorno de su inversión</w:t>
      </w:r>
    </w:p>
    <w:p w:rsidR="007A27A4" w:rsidRDefault="00CF2203">
      <w:pPr>
        <w:rPr>
          <w:rFonts w:ascii="Verdana" w:hAnsi="Verdana" w:cs="Calibri"/>
          <w:b/>
          <w:bCs/>
          <w:color w:val="C00000"/>
          <w:sz w:val="32"/>
          <w:szCs w:val="32"/>
          <w:shd w:val="clear" w:color="auto" w:fill="FFFFFF"/>
        </w:rPr>
      </w:pPr>
      <w:r>
        <w:rPr>
          <w:rFonts w:ascii="Verdana" w:hAnsi="Verdana" w:cs="Calibri"/>
          <w:b/>
          <w:bCs/>
          <w:noProof/>
          <w:color w:val="C00000"/>
          <w:sz w:val="32"/>
          <w:szCs w:val="32"/>
          <w:shd w:val="clear" w:color="auto" w:fill="FFFFFF"/>
          <w:lang w:val="es-AR" w:eastAsia="es-AR"/>
        </w:rPr>
        <w:drawing>
          <wp:anchor distT="0" distB="0" distL="114300" distR="114300" simplePos="0" relativeHeight="251659264" behindDoc="1" locked="0" layoutInCell="1" allowOverlap="1" wp14:anchorId="3DEEC0DF" wp14:editId="0B6A0F58">
            <wp:simplePos x="0" y="0"/>
            <wp:positionH relativeFrom="column">
              <wp:posOffset>-407035</wp:posOffset>
            </wp:positionH>
            <wp:positionV relativeFrom="paragraph">
              <wp:posOffset>410210</wp:posOffset>
            </wp:positionV>
            <wp:extent cx="7543165" cy="5676900"/>
            <wp:effectExtent l="0" t="0" r="0" b="0"/>
            <wp:wrapThrough wrapText="bothSides">
              <wp:wrapPolygon edited="0">
                <wp:start x="0" y="0"/>
                <wp:lineTo x="0" y="21528"/>
                <wp:lineTo x="21547" y="21528"/>
                <wp:lineTo x="21547"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165" cy="5676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930F3" w:rsidRDefault="00E930F3">
      <w:pPr>
        <w:rPr>
          <w:rFonts w:ascii="Verdana" w:hAnsi="Verdana" w:cs="Calibri"/>
          <w:b/>
          <w:bCs/>
          <w:color w:val="C00000"/>
          <w:sz w:val="32"/>
          <w:szCs w:val="32"/>
          <w:shd w:val="clear" w:color="auto" w:fill="FFFFFF"/>
        </w:rPr>
      </w:pPr>
    </w:p>
    <w:p w:rsidR="00857CDA" w:rsidRDefault="00857CDA" w:rsidP="00857CDA">
      <w:pPr>
        <w:jc w:val="center"/>
        <w:rPr>
          <w:rFonts w:ascii="Verdana" w:hAnsi="Verdana" w:cs="Calibri"/>
          <w:b/>
          <w:bCs/>
          <w:color w:val="C00000"/>
          <w:sz w:val="32"/>
          <w:szCs w:val="32"/>
          <w:shd w:val="clear" w:color="auto" w:fill="FFFFFF"/>
        </w:rPr>
      </w:pPr>
      <w:r>
        <w:rPr>
          <w:rFonts w:ascii="Baskerville Old Face" w:hAnsi="Baskerville Old Face" w:cs="Calibri"/>
          <w:b/>
          <w:bCs/>
          <w:color w:val="C00000"/>
          <w:sz w:val="48"/>
          <w:szCs w:val="48"/>
          <w:shd w:val="clear" w:color="auto" w:fill="FFFFFF"/>
        </w:rPr>
        <w:lastRenderedPageBreak/>
        <w:t xml:space="preserve">Ofrezca a sus empleados la comodidad de hacer todo desde el celular. </w:t>
      </w:r>
      <w:proofErr w:type="spellStart"/>
      <w:r>
        <w:rPr>
          <w:rFonts w:ascii="Baskerville Old Face" w:hAnsi="Baskerville Old Face" w:cs="Calibri"/>
          <w:b/>
          <w:bCs/>
          <w:color w:val="C00000"/>
          <w:sz w:val="48"/>
          <w:szCs w:val="48"/>
          <w:shd w:val="clear" w:color="auto" w:fill="FFFFFF"/>
        </w:rPr>
        <w:t>InDiSe</w:t>
      </w:r>
      <w:proofErr w:type="spellEnd"/>
      <w:r>
        <w:rPr>
          <w:rFonts w:ascii="Baskerville Old Face" w:hAnsi="Baskerville Old Face" w:cs="Calibri"/>
          <w:b/>
          <w:bCs/>
          <w:color w:val="C00000"/>
          <w:sz w:val="48"/>
          <w:szCs w:val="48"/>
          <w:shd w:val="clear" w:color="auto" w:fill="FFFFFF"/>
        </w:rPr>
        <w:t xml:space="preserve"> RS está desarrollado con tecnología Web </w:t>
      </w:r>
      <w:proofErr w:type="spellStart"/>
      <w:r>
        <w:rPr>
          <w:rFonts w:ascii="Baskerville Old Face" w:hAnsi="Baskerville Old Face" w:cs="Calibri"/>
          <w:b/>
          <w:bCs/>
          <w:color w:val="C00000"/>
          <w:sz w:val="48"/>
          <w:szCs w:val="48"/>
          <w:shd w:val="clear" w:color="auto" w:fill="FFFFFF"/>
        </w:rPr>
        <w:t>Responsive</w:t>
      </w:r>
      <w:proofErr w:type="spellEnd"/>
      <w:r>
        <w:rPr>
          <w:rFonts w:ascii="Baskerville Old Face" w:hAnsi="Baskerville Old Face" w:cs="Calibri"/>
          <w:b/>
          <w:bCs/>
          <w:color w:val="C00000"/>
          <w:sz w:val="48"/>
          <w:szCs w:val="48"/>
          <w:shd w:val="clear" w:color="auto" w:fill="FFFFFF"/>
        </w:rPr>
        <w:t xml:space="preserve"> y NO necesita instalar ninguna aplicación, TODO se hace entrando a nuestro web </w:t>
      </w:r>
      <w:proofErr w:type="spellStart"/>
      <w:r>
        <w:rPr>
          <w:rFonts w:ascii="Baskerville Old Face" w:hAnsi="Baskerville Old Face" w:cs="Calibri"/>
          <w:b/>
          <w:bCs/>
          <w:color w:val="C00000"/>
          <w:sz w:val="48"/>
          <w:szCs w:val="48"/>
          <w:shd w:val="clear" w:color="auto" w:fill="FFFFFF"/>
        </w:rPr>
        <w:t>site</w:t>
      </w:r>
      <w:proofErr w:type="spellEnd"/>
      <w:r>
        <w:rPr>
          <w:rFonts w:ascii="Baskerville Old Face" w:hAnsi="Baskerville Old Face" w:cs="Calibri"/>
          <w:b/>
          <w:bCs/>
          <w:color w:val="C00000"/>
          <w:sz w:val="48"/>
          <w:szCs w:val="48"/>
          <w:shd w:val="clear" w:color="auto" w:fill="FFFFFF"/>
        </w:rPr>
        <w:t xml:space="preserve"> </w:t>
      </w:r>
      <w:proofErr w:type="spellStart"/>
      <w:r>
        <w:rPr>
          <w:rFonts w:ascii="Baskerville Old Face" w:hAnsi="Baskerville Old Face" w:cs="Calibri"/>
          <w:b/>
          <w:bCs/>
          <w:color w:val="C00000"/>
          <w:sz w:val="48"/>
          <w:szCs w:val="48"/>
          <w:shd w:val="clear" w:color="auto" w:fill="FFFFFF"/>
        </w:rPr>
        <w:t>InDiSeDoc</w:t>
      </w:r>
      <w:proofErr w:type="spellEnd"/>
    </w:p>
    <w:p w:rsidR="00857CDA" w:rsidRDefault="007A21E6">
      <w:pPr>
        <w:rPr>
          <w:rFonts w:ascii="Verdana" w:hAnsi="Verdana" w:cs="Calibri"/>
          <w:b/>
          <w:bCs/>
          <w:color w:val="C00000"/>
          <w:sz w:val="32"/>
          <w:szCs w:val="32"/>
          <w:shd w:val="clear" w:color="auto" w:fill="FFFFFF"/>
        </w:rPr>
      </w:pPr>
      <w:r>
        <w:rPr>
          <w:rFonts w:ascii="Verdana" w:hAnsi="Verdana" w:cs="Calibri"/>
          <w:b/>
          <w:bCs/>
          <w:noProof/>
          <w:color w:val="C00000"/>
          <w:sz w:val="32"/>
          <w:szCs w:val="32"/>
          <w:shd w:val="clear" w:color="auto" w:fill="FFFFFF"/>
          <w:lang w:val="es-AR" w:eastAsia="es-AR"/>
        </w:rPr>
        <w:drawing>
          <wp:anchor distT="0" distB="0" distL="114300" distR="114300" simplePos="0" relativeHeight="251658240" behindDoc="1" locked="0" layoutInCell="1" allowOverlap="1">
            <wp:simplePos x="0" y="0"/>
            <wp:positionH relativeFrom="column">
              <wp:posOffset>393065</wp:posOffset>
            </wp:positionH>
            <wp:positionV relativeFrom="paragraph">
              <wp:posOffset>109220</wp:posOffset>
            </wp:positionV>
            <wp:extent cx="5791200" cy="5791200"/>
            <wp:effectExtent l="0" t="0" r="0" b="0"/>
            <wp:wrapThrough wrapText="bothSides">
              <wp:wrapPolygon edited="0">
                <wp:start x="0" y="0"/>
                <wp:lineTo x="0" y="21529"/>
                <wp:lineTo x="21529" y="21529"/>
                <wp:lineTo x="21529" y="0"/>
                <wp:lineTo x="0" y="0"/>
              </wp:wrapPolygon>
            </wp:wrapThrough>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bre_ataca_a_su_mujer_por_mensajes_crop1590335495404.jpeg_423682103.jpeg"/>
                    <pic:cNvPicPr/>
                  </pic:nvPicPr>
                  <pic:blipFill>
                    <a:blip r:embed="rId11">
                      <a:extLst>
                        <a:ext uri="{28A0092B-C50C-407E-A947-70E740481C1C}">
                          <a14:useLocalDpi xmlns:a14="http://schemas.microsoft.com/office/drawing/2010/main" val="0"/>
                        </a:ext>
                      </a:extLst>
                    </a:blip>
                    <a:stretch>
                      <a:fillRect/>
                    </a:stretch>
                  </pic:blipFill>
                  <pic:spPr>
                    <a:xfrm>
                      <a:off x="0" y="0"/>
                      <a:ext cx="5791200" cy="5791200"/>
                    </a:xfrm>
                    <a:prstGeom prst="rect">
                      <a:avLst/>
                    </a:prstGeom>
                  </pic:spPr>
                </pic:pic>
              </a:graphicData>
            </a:graphic>
            <wp14:sizeRelH relativeFrom="page">
              <wp14:pctWidth>0</wp14:pctWidth>
            </wp14:sizeRelH>
            <wp14:sizeRelV relativeFrom="page">
              <wp14:pctHeight>0</wp14:pctHeight>
            </wp14:sizeRelV>
          </wp:anchor>
        </w:drawing>
      </w:r>
    </w:p>
    <w:p w:rsidR="007A21E6" w:rsidRDefault="007A21E6">
      <w:pPr>
        <w:rPr>
          <w:rFonts w:ascii="Verdana" w:hAnsi="Verdana" w:cs="Calibri"/>
          <w:b/>
          <w:bCs/>
          <w:color w:val="C00000"/>
          <w:sz w:val="32"/>
          <w:szCs w:val="32"/>
          <w:shd w:val="clear" w:color="auto" w:fill="FFFFFF"/>
        </w:rPr>
      </w:pPr>
      <w:r>
        <w:rPr>
          <w:rFonts w:ascii="Verdana" w:hAnsi="Verdana" w:cs="Calibri"/>
          <w:b/>
          <w:bCs/>
          <w:color w:val="C00000"/>
          <w:sz w:val="32"/>
          <w:szCs w:val="32"/>
          <w:shd w:val="clear" w:color="auto" w:fill="FFFFFF"/>
        </w:rPr>
        <w:br w:type="page"/>
      </w:r>
    </w:p>
    <w:p w:rsidR="005E2CA6" w:rsidRPr="006D7A4D" w:rsidRDefault="005E2CA6" w:rsidP="004B5108">
      <w:pPr>
        <w:pStyle w:val="Prrafodelista"/>
        <w:ind w:left="0"/>
        <w:jc w:val="both"/>
        <w:rPr>
          <w:rFonts w:ascii="Verdana" w:hAnsi="Verdana" w:cs="Calibri"/>
          <w:b/>
          <w:bCs/>
          <w:color w:val="C00000"/>
          <w:sz w:val="36"/>
          <w:szCs w:val="36"/>
          <w:shd w:val="clear" w:color="auto" w:fill="FFFFFF"/>
        </w:rPr>
      </w:pPr>
      <w:r w:rsidRPr="006D7A4D">
        <w:rPr>
          <w:rFonts w:ascii="Verdana" w:hAnsi="Verdana" w:cs="Calibri"/>
          <w:b/>
          <w:bCs/>
          <w:color w:val="C00000"/>
          <w:sz w:val="36"/>
          <w:szCs w:val="36"/>
          <w:shd w:val="clear" w:color="auto" w:fill="FFFFFF"/>
        </w:rPr>
        <w:lastRenderedPageBreak/>
        <w:t xml:space="preserve">Firma Digital y Gestión de </w:t>
      </w:r>
      <w:r w:rsidR="0040282A" w:rsidRPr="006D7A4D">
        <w:rPr>
          <w:rFonts w:ascii="Verdana" w:hAnsi="Verdana" w:cs="Calibri"/>
          <w:b/>
          <w:bCs/>
          <w:color w:val="C00000"/>
          <w:sz w:val="36"/>
          <w:szCs w:val="36"/>
          <w:shd w:val="clear" w:color="auto" w:fill="FFFFFF"/>
        </w:rPr>
        <w:t>Documentos Laborales</w:t>
      </w:r>
    </w:p>
    <w:p w:rsidR="004B5108" w:rsidRPr="004B5108" w:rsidRDefault="004B5108" w:rsidP="004B5108">
      <w:pPr>
        <w:pStyle w:val="Prrafodelista"/>
        <w:ind w:left="0"/>
        <w:jc w:val="both"/>
        <w:rPr>
          <w:rFonts w:ascii="Verdana" w:hAnsi="Verdana" w:cs="Calibri"/>
          <w:b/>
          <w:bCs/>
          <w:color w:val="C00000"/>
          <w:sz w:val="32"/>
          <w:szCs w:val="32"/>
          <w:shd w:val="clear" w:color="auto" w:fill="FFFFFF"/>
        </w:rPr>
      </w:pPr>
    </w:p>
    <w:p w:rsidR="00C51F0A" w:rsidRPr="0040282A" w:rsidRDefault="00AA28E7" w:rsidP="0040282A">
      <w:pPr>
        <w:pStyle w:val="Prrafodelista"/>
        <w:tabs>
          <w:tab w:val="left" w:pos="6915"/>
        </w:tabs>
        <w:ind w:left="0"/>
        <w:jc w:val="both"/>
        <w:rPr>
          <w:rFonts w:ascii="Verdana" w:hAnsi="Verdana"/>
          <w:b/>
          <w:color w:val="C00000"/>
          <w:sz w:val="24"/>
          <w:szCs w:val="24"/>
        </w:rPr>
      </w:pPr>
      <w:r w:rsidRPr="0040282A">
        <w:rPr>
          <w:rFonts w:ascii="Verdana" w:hAnsi="Verdana"/>
          <w:b/>
          <w:color w:val="C00000"/>
          <w:sz w:val="24"/>
          <w:szCs w:val="24"/>
        </w:rPr>
        <w:t>Descripción</w:t>
      </w:r>
      <w:r w:rsidR="0040282A" w:rsidRPr="0040282A">
        <w:rPr>
          <w:rFonts w:ascii="Verdana" w:hAnsi="Verdana"/>
          <w:b/>
          <w:color w:val="C00000"/>
          <w:sz w:val="24"/>
          <w:szCs w:val="24"/>
        </w:rPr>
        <w:tab/>
      </w:r>
    </w:p>
    <w:p w:rsidR="007122EE" w:rsidRDefault="007122EE" w:rsidP="001503CB">
      <w:pPr>
        <w:jc w:val="both"/>
        <w:rPr>
          <w:rFonts w:ascii="Verdana" w:hAnsi="Verdana"/>
        </w:rPr>
      </w:pPr>
      <w:r>
        <w:rPr>
          <w:rFonts w:ascii="Verdana" w:hAnsi="Verdana"/>
        </w:rPr>
        <w:t>Es un</w:t>
      </w:r>
      <w:r w:rsidRPr="007122EE">
        <w:rPr>
          <w:rFonts w:ascii="Verdana" w:hAnsi="Verdana"/>
        </w:rPr>
        <w:t xml:space="preserve"> sistema </w:t>
      </w:r>
      <w:r w:rsidR="001503CB">
        <w:rPr>
          <w:rFonts w:ascii="Verdana" w:hAnsi="Verdana"/>
        </w:rPr>
        <w:t>para resolver l</w:t>
      </w:r>
      <w:r w:rsidR="006134E1">
        <w:rPr>
          <w:rFonts w:ascii="Verdana" w:hAnsi="Verdana"/>
        </w:rPr>
        <w:t xml:space="preserve">a emisión de recibos de salario y documentación laboral, </w:t>
      </w:r>
      <w:r w:rsidR="001503CB">
        <w:rPr>
          <w:rFonts w:ascii="Verdana" w:hAnsi="Verdana"/>
        </w:rPr>
        <w:t xml:space="preserve"> reemplazando </w:t>
      </w:r>
      <w:r w:rsidR="006134E1">
        <w:rPr>
          <w:rFonts w:ascii="Verdana" w:hAnsi="Verdana"/>
        </w:rPr>
        <w:t xml:space="preserve">el </w:t>
      </w:r>
      <w:r w:rsidR="001503CB">
        <w:rPr>
          <w:rFonts w:ascii="Verdana" w:hAnsi="Verdana"/>
        </w:rPr>
        <w:t xml:space="preserve">papel </w:t>
      </w:r>
      <w:r w:rsidR="006134E1">
        <w:rPr>
          <w:rFonts w:ascii="Verdana" w:hAnsi="Verdana"/>
        </w:rPr>
        <w:t>por</w:t>
      </w:r>
      <w:r w:rsidR="001503CB">
        <w:rPr>
          <w:rFonts w:ascii="Verdana" w:hAnsi="Verdana"/>
        </w:rPr>
        <w:t xml:space="preserve"> documento</w:t>
      </w:r>
      <w:r w:rsidR="006134E1">
        <w:rPr>
          <w:rFonts w:ascii="Verdana" w:hAnsi="Verdana"/>
        </w:rPr>
        <w:t>s digitales</w:t>
      </w:r>
      <w:r w:rsidR="001503CB">
        <w:rPr>
          <w:rFonts w:ascii="Verdana" w:hAnsi="Verdana"/>
        </w:rPr>
        <w:t xml:space="preserve"> con formato PDF.</w:t>
      </w:r>
    </w:p>
    <w:p w:rsidR="001503CB" w:rsidRPr="007122EE" w:rsidRDefault="00592CAC" w:rsidP="001503CB">
      <w:pPr>
        <w:jc w:val="both"/>
        <w:rPr>
          <w:rFonts w:ascii="Verdana" w:hAnsi="Verdana"/>
        </w:rPr>
      </w:pPr>
      <w:r>
        <w:rPr>
          <w:rFonts w:ascii="Verdana" w:hAnsi="Verdana"/>
        </w:rPr>
        <w:t>Recibe la información del sistema de liquidación de salarios y mediante un completo proceso de validaciones, deja disponible los recibos para que la empresa los firme en forma masiva. Una vez completado ese proceso, los empleados son notificados para que puedan firmar su correspondiente copia.</w:t>
      </w:r>
    </w:p>
    <w:p w:rsidR="00AA28E7" w:rsidRPr="00FF2EC6" w:rsidRDefault="00AA28E7" w:rsidP="00FF2EC6">
      <w:pPr>
        <w:pStyle w:val="Prrafodelista"/>
        <w:spacing w:line="240" w:lineRule="auto"/>
        <w:ind w:left="0"/>
        <w:jc w:val="both"/>
        <w:rPr>
          <w:rFonts w:ascii="Verdana" w:hAnsi="Verdana"/>
          <w:i/>
          <w:sz w:val="16"/>
          <w:szCs w:val="16"/>
        </w:rPr>
      </w:pPr>
    </w:p>
    <w:p w:rsidR="00AA28E7" w:rsidRPr="004B5108" w:rsidRDefault="00AA28E7" w:rsidP="004B5108">
      <w:pPr>
        <w:pStyle w:val="Prrafodelista"/>
        <w:tabs>
          <w:tab w:val="left" w:pos="6915"/>
        </w:tabs>
        <w:ind w:left="0"/>
        <w:jc w:val="both"/>
        <w:rPr>
          <w:rFonts w:ascii="Verdana" w:hAnsi="Verdana"/>
          <w:b/>
          <w:color w:val="C00000"/>
          <w:sz w:val="24"/>
          <w:szCs w:val="24"/>
        </w:rPr>
      </w:pPr>
      <w:r w:rsidRPr="004B5108">
        <w:rPr>
          <w:rFonts w:ascii="Verdana" w:hAnsi="Verdana"/>
          <w:b/>
          <w:color w:val="C00000"/>
          <w:sz w:val="24"/>
          <w:szCs w:val="24"/>
        </w:rPr>
        <w:t>Objetivo</w:t>
      </w:r>
    </w:p>
    <w:p w:rsidR="00AA28E7" w:rsidRPr="0075767C" w:rsidRDefault="007122EE" w:rsidP="00592CAC">
      <w:pPr>
        <w:jc w:val="both"/>
        <w:rPr>
          <w:rFonts w:ascii="Verdana" w:hAnsi="Verdana"/>
          <w:lang w:val="es-ES_tradnl"/>
        </w:rPr>
      </w:pPr>
      <w:r>
        <w:rPr>
          <w:rFonts w:ascii="Verdana" w:hAnsi="Verdana"/>
          <w:lang w:val="es-ES_tradnl"/>
        </w:rPr>
        <w:t xml:space="preserve">La implementación de </w:t>
      </w:r>
      <w:r w:rsidR="00592CAC">
        <w:rPr>
          <w:rFonts w:ascii="Verdana" w:hAnsi="Verdana"/>
          <w:lang w:val="es-ES_tradnl"/>
        </w:rPr>
        <w:t>este sistema aprovecha la homologación que oficialmente y p</w:t>
      </w:r>
      <w:r w:rsidR="0011658B">
        <w:rPr>
          <w:rFonts w:ascii="Verdana" w:hAnsi="Verdana"/>
          <w:lang w:val="es-ES_tradnl"/>
        </w:rPr>
        <w:t>or la Ley Nacional 25.506</w:t>
      </w:r>
      <w:r w:rsidR="00AA2F04">
        <w:rPr>
          <w:rFonts w:ascii="Verdana" w:hAnsi="Verdana"/>
          <w:lang w:val="es-ES_tradnl"/>
        </w:rPr>
        <w:t xml:space="preserve"> equipara la F</w:t>
      </w:r>
      <w:r w:rsidR="00592CAC">
        <w:rPr>
          <w:rFonts w:ascii="Verdana" w:hAnsi="Verdana"/>
          <w:lang w:val="es-ES_tradnl"/>
        </w:rPr>
        <w:t xml:space="preserve">irma </w:t>
      </w:r>
      <w:r w:rsidR="00AA2F04">
        <w:rPr>
          <w:rFonts w:ascii="Verdana" w:hAnsi="Verdana"/>
          <w:lang w:val="es-ES_tradnl"/>
        </w:rPr>
        <w:t>D</w:t>
      </w:r>
      <w:r w:rsidR="00592CAC">
        <w:rPr>
          <w:rFonts w:ascii="Verdana" w:hAnsi="Verdana"/>
          <w:lang w:val="es-ES_tradnl"/>
        </w:rPr>
        <w:t>igital con la firma manuscrita. De este modo, la empresa que cumpla con los requerimientos exigidos, estará en condiciones de reemplazar sus recibos en papel.</w:t>
      </w:r>
    </w:p>
    <w:p w:rsidR="00AA28E7" w:rsidRPr="00FF2EC6" w:rsidRDefault="00AA28E7" w:rsidP="00FF2EC6">
      <w:pPr>
        <w:pStyle w:val="Prrafodelista"/>
        <w:spacing w:line="240" w:lineRule="auto"/>
        <w:ind w:left="0"/>
        <w:jc w:val="both"/>
        <w:rPr>
          <w:rFonts w:ascii="Verdana" w:hAnsi="Verdana"/>
          <w:sz w:val="16"/>
          <w:szCs w:val="16"/>
          <w:lang w:val="es-ES_tradnl"/>
        </w:rPr>
      </w:pPr>
    </w:p>
    <w:p w:rsidR="00AA28E7" w:rsidRPr="004B5108" w:rsidRDefault="00AA28E7" w:rsidP="004B5108">
      <w:pPr>
        <w:pStyle w:val="Prrafodelista"/>
        <w:tabs>
          <w:tab w:val="left" w:pos="6915"/>
        </w:tabs>
        <w:ind w:left="0"/>
        <w:jc w:val="both"/>
        <w:rPr>
          <w:rFonts w:ascii="Verdana" w:hAnsi="Verdana"/>
          <w:b/>
          <w:color w:val="C00000"/>
          <w:sz w:val="24"/>
          <w:szCs w:val="24"/>
        </w:rPr>
      </w:pPr>
      <w:r w:rsidRPr="004B5108">
        <w:rPr>
          <w:rFonts w:ascii="Verdana" w:hAnsi="Verdana"/>
          <w:b/>
          <w:color w:val="C00000"/>
          <w:sz w:val="24"/>
          <w:szCs w:val="24"/>
        </w:rPr>
        <w:t>Beneficios</w:t>
      </w:r>
    </w:p>
    <w:p w:rsidR="00AA28E7" w:rsidRDefault="00AA28E7" w:rsidP="00AA28E7">
      <w:pPr>
        <w:pStyle w:val="Prrafodelista"/>
        <w:ind w:left="0"/>
        <w:jc w:val="both"/>
        <w:rPr>
          <w:rFonts w:ascii="Verdana" w:hAnsi="Verdana"/>
          <w:sz w:val="20"/>
          <w:szCs w:val="20"/>
        </w:rPr>
      </w:pPr>
    </w:p>
    <w:p w:rsidR="00626995" w:rsidRPr="00626995" w:rsidRDefault="00626995" w:rsidP="004B5108">
      <w:pPr>
        <w:pStyle w:val="Prrafodelista"/>
        <w:ind w:left="0"/>
        <w:jc w:val="both"/>
        <w:rPr>
          <w:rFonts w:ascii="Verdana" w:hAnsi="Verdana"/>
          <w:b/>
        </w:rPr>
      </w:pPr>
      <w:r w:rsidRPr="00626995">
        <w:rPr>
          <w:rFonts w:ascii="Verdana" w:hAnsi="Verdana"/>
          <w:b/>
        </w:rPr>
        <w:t>Seguridad</w:t>
      </w:r>
    </w:p>
    <w:p w:rsidR="005C7C25" w:rsidRDefault="00626995" w:rsidP="004B5108">
      <w:pPr>
        <w:pStyle w:val="Prrafodelista"/>
        <w:numPr>
          <w:ilvl w:val="0"/>
          <w:numId w:val="25"/>
        </w:numPr>
        <w:ind w:left="426"/>
        <w:jc w:val="both"/>
        <w:rPr>
          <w:rFonts w:ascii="Verdana" w:hAnsi="Verdana"/>
        </w:rPr>
      </w:pPr>
      <w:r>
        <w:rPr>
          <w:rFonts w:ascii="Verdana" w:hAnsi="Verdana"/>
        </w:rPr>
        <w:t>Control de acceso por usuario registrado con seguridad centralizada en Base de Datos.</w:t>
      </w:r>
    </w:p>
    <w:p w:rsidR="00626995" w:rsidRDefault="00786078" w:rsidP="004B5108">
      <w:pPr>
        <w:pStyle w:val="Prrafodelista"/>
        <w:numPr>
          <w:ilvl w:val="0"/>
          <w:numId w:val="25"/>
        </w:numPr>
        <w:ind w:left="426"/>
        <w:jc w:val="both"/>
        <w:rPr>
          <w:rFonts w:ascii="Verdana" w:hAnsi="Verdana"/>
        </w:rPr>
      </w:pPr>
      <w:r>
        <w:rPr>
          <w:rFonts w:ascii="Verdana" w:hAnsi="Verdana"/>
        </w:rPr>
        <w:t>Concepto diferencial de usuario empresa y usuario empleado.</w:t>
      </w:r>
    </w:p>
    <w:p w:rsidR="00786078" w:rsidRDefault="00786078" w:rsidP="004B5108">
      <w:pPr>
        <w:pStyle w:val="Prrafodelista"/>
        <w:numPr>
          <w:ilvl w:val="0"/>
          <w:numId w:val="25"/>
        </w:numPr>
        <w:ind w:left="426"/>
        <w:jc w:val="both"/>
        <w:rPr>
          <w:rFonts w:ascii="Verdana" w:hAnsi="Verdana"/>
        </w:rPr>
      </w:pPr>
      <w:r>
        <w:rPr>
          <w:rFonts w:ascii="Verdana" w:hAnsi="Verdana"/>
        </w:rPr>
        <w:t>Absoluta compatibilidad con los requerimientos que exige el organismo contralor.</w:t>
      </w:r>
    </w:p>
    <w:p w:rsidR="00626995" w:rsidRDefault="00626995" w:rsidP="004B5108">
      <w:pPr>
        <w:pStyle w:val="Prrafodelista"/>
        <w:ind w:left="426"/>
        <w:jc w:val="both"/>
        <w:rPr>
          <w:rFonts w:ascii="Verdana" w:hAnsi="Verdana"/>
        </w:rPr>
      </w:pPr>
    </w:p>
    <w:p w:rsidR="00626995" w:rsidRPr="00626995" w:rsidRDefault="00626995" w:rsidP="004B5108">
      <w:pPr>
        <w:pStyle w:val="Prrafodelista"/>
        <w:ind w:left="0"/>
        <w:jc w:val="both"/>
        <w:rPr>
          <w:rFonts w:ascii="Verdana" w:hAnsi="Verdana"/>
          <w:b/>
        </w:rPr>
      </w:pPr>
      <w:r w:rsidRPr="00626995">
        <w:rPr>
          <w:rFonts w:ascii="Verdana" w:hAnsi="Verdana"/>
          <w:b/>
        </w:rPr>
        <w:t>Ahorros</w:t>
      </w:r>
    </w:p>
    <w:p w:rsidR="00626995" w:rsidRDefault="00626995" w:rsidP="004B5108">
      <w:pPr>
        <w:pStyle w:val="Prrafodelista"/>
        <w:numPr>
          <w:ilvl w:val="0"/>
          <w:numId w:val="27"/>
        </w:numPr>
        <w:ind w:left="426"/>
        <w:jc w:val="both"/>
        <w:rPr>
          <w:rFonts w:ascii="Verdana" w:hAnsi="Verdana"/>
        </w:rPr>
      </w:pPr>
      <w:r>
        <w:rPr>
          <w:rFonts w:ascii="Verdana" w:hAnsi="Verdana"/>
        </w:rPr>
        <w:t>En</w:t>
      </w:r>
      <w:r w:rsidR="00786078">
        <w:rPr>
          <w:rFonts w:ascii="Verdana" w:hAnsi="Verdana"/>
        </w:rPr>
        <w:t xml:space="preserve"> costo de alquiler de impresoras e insumos para la emisión en papel.</w:t>
      </w:r>
    </w:p>
    <w:p w:rsidR="000862CA" w:rsidRDefault="000862CA" w:rsidP="004B5108">
      <w:pPr>
        <w:pStyle w:val="Prrafodelista"/>
        <w:numPr>
          <w:ilvl w:val="0"/>
          <w:numId w:val="27"/>
        </w:numPr>
        <w:ind w:left="426"/>
        <w:jc w:val="both"/>
        <w:rPr>
          <w:rFonts w:ascii="Verdana" w:hAnsi="Verdana"/>
        </w:rPr>
      </w:pPr>
      <w:r>
        <w:rPr>
          <w:rFonts w:ascii="Verdana" w:hAnsi="Verdana"/>
        </w:rPr>
        <w:t>En tiempo</w:t>
      </w:r>
      <w:r w:rsidR="008C502E">
        <w:rPr>
          <w:rFonts w:ascii="Verdana" w:hAnsi="Verdana"/>
        </w:rPr>
        <w:t xml:space="preserve"> de RRHH ordenando papeles y organizando la logística de distribución.</w:t>
      </w:r>
    </w:p>
    <w:p w:rsidR="008C502E" w:rsidRDefault="008C502E" w:rsidP="004B5108">
      <w:pPr>
        <w:pStyle w:val="Prrafodelista"/>
        <w:numPr>
          <w:ilvl w:val="0"/>
          <w:numId w:val="27"/>
        </w:numPr>
        <w:ind w:left="426"/>
        <w:jc w:val="both"/>
        <w:rPr>
          <w:rFonts w:ascii="Verdana" w:hAnsi="Verdana"/>
        </w:rPr>
      </w:pPr>
      <w:r>
        <w:rPr>
          <w:rFonts w:ascii="Verdana" w:hAnsi="Verdana"/>
        </w:rPr>
        <w:t>En distribución y espacio físico de almacenamiento de documentos en papel.</w:t>
      </w:r>
    </w:p>
    <w:p w:rsidR="008C502E" w:rsidRPr="008C502E" w:rsidRDefault="008C502E" w:rsidP="004B5108">
      <w:pPr>
        <w:pStyle w:val="Prrafodelista"/>
        <w:numPr>
          <w:ilvl w:val="0"/>
          <w:numId w:val="27"/>
        </w:numPr>
        <w:ind w:left="426"/>
        <w:jc w:val="both"/>
        <w:rPr>
          <w:rFonts w:ascii="Verdana" w:hAnsi="Verdana"/>
        </w:rPr>
      </w:pPr>
      <w:r>
        <w:rPr>
          <w:rFonts w:ascii="Verdana" w:hAnsi="Verdana"/>
        </w:rPr>
        <w:t>En tiempo de RRHH controlando recibos firmados y reclamando las copias sin firmar.</w:t>
      </w:r>
    </w:p>
    <w:p w:rsidR="000862CA" w:rsidRDefault="000862CA" w:rsidP="004B5108">
      <w:pPr>
        <w:pStyle w:val="Prrafodelista"/>
        <w:ind w:left="426"/>
        <w:jc w:val="both"/>
        <w:rPr>
          <w:rFonts w:ascii="Verdana" w:hAnsi="Verdana"/>
        </w:rPr>
      </w:pPr>
    </w:p>
    <w:p w:rsidR="00626995" w:rsidRPr="00626995" w:rsidRDefault="00626995" w:rsidP="004B5108">
      <w:pPr>
        <w:pStyle w:val="Prrafodelista"/>
        <w:ind w:left="0"/>
        <w:jc w:val="both"/>
        <w:rPr>
          <w:rFonts w:ascii="Verdana" w:hAnsi="Verdana"/>
          <w:b/>
        </w:rPr>
      </w:pPr>
      <w:r w:rsidRPr="00626995">
        <w:rPr>
          <w:rFonts w:ascii="Verdana" w:hAnsi="Verdana"/>
          <w:b/>
        </w:rPr>
        <w:t>Productividad</w:t>
      </w:r>
    </w:p>
    <w:p w:rsidR="00626995" w:rsidRDefault="00BC2533" w:rsidP="004B5108">
      <w:pPr>
        <w:pStyle w:val="Prrafodelista"/>
        <w:numPr>
          <w:ilvl w:val="0"/>
          <w:numId w:val="28"/>
        </w:numPr>
        <w:ind w:left="426"/>
        <w:jc w:val="both"/>
        <w:rPr>
          <w:rFonts w:ascii="Verdana" w:hAnsi="Verdana"/>
        </w:rPr>
      </w:pPr>
      <w:r>
        <w:rPr>
          <w:rFonts w:ascii="Verdana" w:hAnsi="Verdana"/>
        </w:rPr>
        <w:t>Optimiza el control cruzando información de RRHH con los recibos emitidos.</w:t>
      </w:r>
    </w:p>
    <w:p w:rsidR="00626995" w:rsidRDefault="000862CA" w:rsidP="004B5108">
      <w:pPr>
        <w:pStyle w:val="Prrafodelista"/>
        <w:numPr>
          <w:ilvl w:val="0"/>
          <w:numId w:val="28"/>
        </w:numPr>
        <w:ind w:left="426"/>
        <w:jc w:val="both"/>
        <w:rPr>
          <w:rFonts w:ascii="Verdana" w:hAnsi="Verdana"/>
        </w:rPr>
      </w:pPr>
      <w:r>
        <w:rPr>
          <w:rFonts w:ascii="Verdana" w:hAnsi="Verdana"/>
        </w:rPr>
        <w:t>Asegura la</w:t>
      </w:r>
      <w:r w:rsidR="00BC2533">
        <w:rPr>
          <w:rFonts w:ascii="Verdana" w:hAnsi="Verdana"/>
        </w:rPr>
        <w:t xml:space="preserve"> </w:t>
      </w:r>
      <w:r>
        <w:rPr>
          <w:rFonts w:ascii="Verdana" w:hAnsi="Verdana"/>
        </w:rPr>
        <w:t xml:space="preserve">integridad </w:t>
      </w:r>
      <w:r w:rsidR="00BC2533">
        <w:rPr>
          <w:rFonts w:ascii="Verdana" w:hAnsi="Verdana"/>
        </w:rPr>
        <w:t>d</w:t>
      </w:r>
      <w:r w:rsidR="006134E1">
        <w:rPr>
          <w:rFonts w:ascii="Verdana" w:hAnsi="Verdana"/>
        </w:rPr>
        <w:t>e los documentos</w:t>
      </w:r>
      <w:r w:rsidR="00BC2533">
        <w:rPr>
          <w:rFonts w:ascii="Verdana" w:hAnsi="Verdana"/>
        </w:rPr>
        <w:t xml:space="preserve"> firmados.</w:t>
      </w:r>
    </w:p>
    <w:p w:rsidR="002307C1" w:rsidRDefault="00BC2533" w:rsidP="004B5108">
      <w:pPr>
        <w:pStyle w:val="Prrafodelista"/>
        <w:numPr>
          <w:ilvl w:val="0"/>
          <w:numId w:val="28"/>
        </w:numPr>
        <w:ind w:left="426"/>
        <w:jc w:val="both"/>
        <w:rPr>
          <w:rFonts w:ascii="Verdana" w:hAnsi="Verdana"/>
        </w:rPr>
      </w:pPr>
      <w:r>
        <w:rPr>
          <w:rFonts w:ascii="Verdana" w:hAnsi="Verdana"/>
        </w:rPr>
        <w:t>Por tratarse del uso de Firma Digital, permite</w:t>
      </w:r>
      <w:r w:rsidR="00D93328">
        <w:rPr>
          <w:rFonts w:ascii="Verdana" w:hAnsi="Verdana"/>
        </w:rPr>
        <w:t xml:space="preserve"> la</w:t>
      </w:r>
      <w:r>
        <w:rPr>
          <w:rFonts w:ascii="Verdana" w:hAnsi="Verdana"/>
        </w:rPr>
        <w:t xml:space="preserve"> total</w:t>
      </w:r>
      <w:r w:rsidR="00D93328">
        <w:rPr>
          <w:rFonts w:ascii="Verdana" w:hAnsi="Verdana"/>
        </w:rPr>
        <w:t xml:space="preserve"> </w:t>
      </w:r>
      <w:proofErr w:type="spellStart"/>
      <w:r w:rsidR="00D93328">
        <w:rPr>
          <w:rFonts w:ascii="Verdana" w:hAnsi="Verdana"/>
        </w:rPr>
        <w:t>despapelización</w:t>
      </w:r>
      <w:proofErr w:type="spellEnd"/>
      <w:r w:rsidR="00D93328">
        <w:rPr>
          <w:rFonts w:ascii="Verdana" w:hAnsi="Verdana"/>
        </w:rPr>
        <w:t>.</w:t>
      </w:r>
    </w:p>
    <w:p w:rsidR="00BC2533" w:rsidRDefault="00BC2533" w:rsidP="004B5108">
      <w:pPr>
        <w:pStyle w:val="Prrafodelista"/>
        <w:numPr>
          <w:ilvl w:val="0"/>
          <w:numId w:val="28"/>
        </w:numPr>
        <w:ind w:left="426"/>
        <w:jc w:val="both"/>
        <w:rPr>
          <w:rFonts w:ascii="Verdana" w:hAnsi="Verdana"/>
        </w:rPr>
      </w:pPr>
      <w:r>
        <w:rPr>
          <w:rFonts w:ascii="Verdana" w:hAnsi="Verdana"/>
        </w:rPr>
        <w:t xml:space="preserve">Perfecciona el control de </w:t>
      </w:r>
      <w:r w:rsidR="006134E1">
        <w:rPr>
          <w:rFonts w:ascii="Verdana" w:hAnsi="Verdana"/>
        </w:rPr>
        <w:t>documentos</w:t>
      </w:r>
      <w:r>
        <w:rPr>
          <w:rFonts w:ascii="Verdana" w:hAnsi="Verdana"/>
        </w:rPr>
        <w:t xml:space="preserve"> firmados y el reclamo </w:t>
      </w:r>
      <w:r w:rsidR="006134E1">
        <w:rPr>
          <w:rFonts w:ascii="Verdana" w:hAnsi="Verdana"/>
        </w:rPr>
        <w:t>por aquellos</w:t>
      </w:r>
      <w:r>
        <w:rPr>
          <w:rFonts w:ascii="Verdana" w:hAnsi="Verdana"/>
        </w:rPr>
        <w:t xml:space="preserve"> sin firmar.</w:t>
      </w:r>
    </w:p>
    <w:p w:rsidR="00BC2533" w:rsidRDefault="00BC2533" w:rsidP="004B5108">
      <w:pPr>
        <w:pStyle w:val="Prrafodelista"/>
        <w:numPr>
          <w:ilvl w:val="0"/>
          <w:numId w:val="28"/>
        </w:numPr>
        <w:ind w:left="426"/>
        <w:jc w:val="both"/>
        <w:rPr>
          <w:rFonts w:ascii="Verdana" w:hAnsi="Verdana"/>
        </w:rPr>
      </w:pPr>
      <w:r>
        <w:rPr>
          <w:rFonts w:ascii="Verdana" w:hAnsi="Verdana"/>
        </w:rPr>
        <w:t>Agiliza las consultas generales de la empresa y particulares de los empleados.</w:t>
      </w:r>
    </w:p>
    <w:p w:rsidR="002307C1" w:rsidRDefault="002307C1" w:rsidP="004B5108">
      <w:pPr>
        <w:pStyle w:val="Prrafodelista"/>
        <w:numPr>
          <w:ilvl w:val="0"/>
          <w:numId w:val="28"/>
        </w:numPr>
        <w:ind w:left="426"/>
        <w:jc w:val="both"/>
        <w:rPr>
          <w:rFonts w:ascii="Verdana" w:hAnsi="Verdana"/>
        </w:rPr>
      </w:pPr>
      <w:r>
        <w:rPr>
          <w:rFonts w:ascii="Verdana" w:hAnsi="Verdana"/>
        </w:rPr>
        <w:t>Genera una imagen positiva de Re</w:t>
      </w:r>
      <w:r w:rsidR="004568B2">
        <w:rPr>
          <w:rFonts w:ascii="Verdana" w:hAnsi="Verdana"/>
        </w:rPr>
        <w:t>sponsabilidad Social Empresaria (ver página siguiente)</w:t>
      </w:r>
    </w:p>
    <w:p w:rsidR="004568B2" w:rsidRDefault="004568B2">
      <w:pPr>
        <w:rPr>
          <w:rFonts w:ascii="Verdana" w:hAnsi="Verdana"/>
        </w:rPr>
      </w:pPr>
      <w:r>
        <w:rPr>
          <w:rFonts w:ascii="Verdana" w:hAnsi="Verdana"/>
        </w:rPr>
        <w:br w:type="page"/>
      </w:r>
    </w:p>
    <w:p w:rsidR="004568B2" w:rsidRPr="00D02815" w:rsidRDefault="004568B2" w:rsidP="004568B2">
      <w:pPr>
        <w:pStyle w:val="Prrafodelista"/>
        <w:tabs>
          <w:tab w:val="left" w:pos="6915"/>
        </w:tabs>
        <w:ind w:left="0"/>
        <w:jc w:val="both"/>
        <w:rPr>
          <w:rFonts w:ascii="Verdana" w:hAnsi="Verdana"/>
          <w:b/>
          <w:color w:val="C00000"/>
          <w:sz w:val="32"/>
          <w:szCs w:val="32"/>
        </w:rPr>
      </w:pPr>
      <w:r w:rsidRPr="00D02815">
        <w:rPr>
          <w:rFonts w:ascii="Verdana" w:hAnsi="Verdana"/>
          <w:b/>
          <w:color w:val="C00000"/>
          <w:sz w:val="32"/>
          <w:szCs w:val="32"/>
        </w:rPr>
        <w:lastRenderedPageBreak/>
        <w:t>Análisis de Impacto Ambiental</w:t>
      </w:r>
    </w:p>
    <w:p w:rsidR="004568B2" w:rsidRDefault="004568B2" w:rsidP="004568B2">
      <w:pPr>
        <w:pStyle w:val="Prrafodelista"/>
        <w:tabs>
          <w:tab w:val="left" w:pos="6915"/>
        </w:tabs>
        <w:ind w:left="0"/>
        <w:jc w:val="both"/>
        <w:rPr>
          <w:rFonts w:ascii="Verdana" w:hAnsi="Verdana"/>
          <w:b/>
          <w:color w:val="C00000"/>
          <w:sz w:val="24"/>
          <w:szCs w:val="24"/>
        </w:rPr>
      </w:pPr>
    </w:p>
    <w:p w:rsidR="004568B2" w:rsidRDefault="004568B2" w:rsidP="004568B2">
      <w:pPr>
        <w:pStyle w:val="Prrafodelista"/>
        <w:tabs>
          <w:tab w:val="left" w:pos="6915"/>
        </w:tabs>
        <w:ind w:left="0"/>
        <w:jc w:val="both"/>
        <w:rPr>
          <w:rFonts w:ascii="Verdana" w:hAnsi="Verdana"/>
          <w:lang w:val="es-ES_tradnl"/>
        </w:rPr>
      </w:pPr>
      <w:r>
        <w:rPr>
          <w:rFonts w:ascii="Verdana" w:hAnsi="Verdana"/>
          <w:lang w:val="es-ES_tradnl"/>
        </w:rPr>
        <w:t xml:space="preserve">Los ahorros indirectos </w:t>
      </w:r>
      <w:r w:rsidRPr="004568B2">
        <w:rPr>
          <w:rFonts w:ascii="Verdana" w:hAnsi="Verdana"/>
          <w:lang w:val="es-ES_tradnl"/>
        </w:rPr>
        <w:t xml:space="preserve">no son fácilmente mensurables en dinero, pero si </w:t>
      </w:r>
      <w:r>
        <w:rPr>
          <w:rFonts w:ascii="Verdana" w:hAnsi="Verdana"/>
          <w:lang w:val="es-ES_tradnl"/>
        </w:rPr>
        <w:t>en eficiencia, imagen y calidad del servicio. Veamos el siguiente análisis.</w:t>
      </w:r>
      <w:bookmarkStart w:id="0" w:name="_GoBack"/>
      <w:bookmarkEnd w:id="0"/>
    </w:p>
    <w:p w:rsidR="004568B2" w:rsidRPr="004568B2" w:rsidRDefault="004568B2" w:rsidP="004568B2">
      <w:pPr>
        <w:pStyle w:val="Prrafodelista"/>
        <w:tabs>
          <w:tab w:val="left" w:pos="6915"/>
        </w:tabs>
        <w:ind w:left="0"/>
        <w:jc w:val="both"/>
        <w:rPr>
          <w:rFonts w:ascii="Verdana" w:hAnsi="Verdana"/>
          <w:lang w:val="es-ES_tradnl"/>
        </w:rPr>
      </w:pPr>
    </w:p>
    <w:p w:rsidR="004568B2" w:rsidRDefault="004568B2" w:rsidP="004568B2">
      <w:pPr>
        <w:pStyle w:val="Prrafodelista"/>
        <w:numPr>
          <w:ilvl w:val="0"/>
          <w:numId w:val="31"/>
        </w:numPr>
        <w:tabs>
          <w:tab w:val="left" w:pos="6915"/>
        </w:tabs>
        <w:jc w:val="both"/>
        <w:rPr>
          <w:rFonts w:ascii="Verdana" w:hAnsi="Verdana"/>
          <w:lang w:val="es-ES_tradnl"/>
        </w:rPr>
      </w:pPr>
      <w:r w:rsidRPr="004568B2">
        <w:rPr>
          <w:rFonts w:ascii="Verdana" w:hAnsi="Verdana"/>
          <w:lang w:val="es-ES_tradnl"/>
        </w:rPr>
        <w:t>Fabricar mil kilos de papel blanco implica un consumo de 100.000 litros de agua. De ellos, un 10% altamente</w:t>
      </w:r>
      <w:r>
        <w:rPr>
          <w:rFonts w:ascii="Verdana" w:hAnsi="Verdana"/>
          <w:lang w:val="es-ES_tradnl"/>
        </w:rPr>
        <w:t xml:space="preserve"> </w:t>
      </w:r>
      <w:r w:rsidRPr="004568B2">
        <w:rPr>
          <w:rFonts w:ascii="Verdana" w:hAnsi="Verdana"/>
          <w:lang w:val="es-ES_tradnl"/>
        </w:rPr>
        <w:t>contaminado se vierte a los ríos.</w:t>
      </w:r>
    </w:p>
    <w:p w:rsidR="004568B2" w:rsidRPr="004568B2" w:rsidRDefault="004568B2" w:rsidP="004568B2">
      <w:pPr>
        <w:pStyle w:val="Prrafodelista"/>
        <w:tabs>
          <w:tab w:val="left" w:pos="6915"/>
        </w:tabs>
        <w:ind w:left="0"/>
        <w:jc w:val="both"/>
        <w:rPr>
          <w:rFonts w:ascii="Verdana" w:hAnsi="Verdana"/>
          <w:lang w:val="es-ES_tradnl"/>
        </w:rPr>
      </w:pPr>
    </w:p>
    <w:p w:rsidR="004568B2" w:rsidRDefault="004568B2" w:rsidP="004568B2">
      <w:pPr>
        <w:pStyle w:val="Prrafodelista"/>
        <w:numPr>
          <w:ilvl w:val="0"/>
          <w:numId w:val="31"/>
        </w:numPr>
        <w:tabs>
          <w:tab w:val="left" w:pos="6915"/>
        </w:tabs>
        <w:jc w:val="both"/>
        <w:rPr>
          <w:rFonts w:ascii="Verdana" w:hAnsi="Verdana"/>
          <w:lang w:val="es-ES_tradnl"/>
        </w:rPr>
      </w:pPr>
      <w:r>
        <w:rPr>
          <w:rFonts w:ascii="Verdana" w:hAnsi="Verdana"/>
          <w:lang w:val="es-ES_tradnl"/>
        </w:rPr>
        <w:t>Un árbol puede producir aproximadamente</w:t>
      </w:r>
      <w:r w:rsidRPr="004568B2">
        <w:rPr>
          <w:rFonts w:ascii="Verdana" w:hAnsi="Verdana"/>
          <w:lang w:val="es-ES_tradnl"/>
        </w:rPr>
        <w:t xml:space="preserve"> 16 resmas</w:t>
      </w:r>
      <w:r>
        <w:rPr>
          <w:rFonts w:ascii="Verdana" w:hAnsi="Verdana"/>
          <w:lang w:val="es-ES_tradnl"/>
        </w:rPr>
        <w:t xml:space="preserve"> de papel tamaño</w:t>
      </w:r>
      <w:r w:rsidRPr="004568B2">
        <w:rPr>
          <w:rFonts w:ascii="Verdana" w:hAnsi="Verdana"/>
          <w:lang w:val="es-ES_tradnl"/>
        </w:rPr>
        <w:t xml:space="preserve"> A4.</w:t>
      </w:r>
    </w:p>
    <w:p w:rsidR="004568B2" w:rsidRPr="004568B2" w:rsidRDefault="004568B2" w:rsidP="004568B2">
      <w:pPr>
        <w:pStyle w:val="Prrafodelista"/>
        <w:tabs>
          <w:tab w:val="left" w:pos="6915"/>
        </w:tabs>
        <w:ind w:left="0"/>
        <w:jc w:val="both"/>
        <w:rPr>
          <w:rFonts w:ascii="Verdana" w:hAnsi="Verdana"/>
          <w:lang w:val="es-ES_tradnl"/>
        </w:rPr>
      </w:pPr>
    </w:p>
    <w:p w:rsidR="004568B2" w:rsidRDefault="004568B2" w:rsidP="004568B2">
      <w:pPr>
        <w:pStyle w:val="Prrafodelista"/>
        <w:numPr>
          <w:ilvl w:val="0"/>
          <w:numId w:val="31"/>
        </w:numPr>
        <w:tabs>
          <w:tab w:val="left" w:pos="6915"/>
        </w:tabs>
        <w:jc w:val="both"/>
        <w:rPr>
          <w:rFonts w:ascii="Verdana" w:hAnsi="Verdana"/>
          <w:lang w:val="es-ES_tradnl"/>
        </w:rPr>
      </w:pPr>
      <w:r w:rsidRPr="004568B2">
        <w:rPr>
          <w:rFonts w:ascii="Verdana" w:hAnsi="Verdana"/>
          <w:lang w:val="es-ES_tradnl"/>
        </w:rPr>
        <w:t>Para liquidar sueldos mensuales, aguinaldo y notificaciones, se calcula un promedio mínimo de 20 hojas por</w:t>
      </w:r>
      <w:r>
        <w:rPr>
          <w:rFonts w:ascii="Verdana" w:hAnsi="Verdana"/>
          <w:lang w:val="es-ES_tradnl"/>
        </w:rPr>
        <w:t xml:space="preserve"> </w:t>
      </w:r>
      <w:r w:rsidRPr="004568B2">
        <w:rPr>
          <w:rFonts w:ascii="Verdana" w:hAnsi="Verdana"/>
          <w:lang w:val="es-ES_tradnl"/>
        </w:rPr>
        <w:t>empleado</w:t>
      </w:r>
      <w:r>
        <w:rPr>
          <w:rFonts w:ascii="Verdana" w:hAnsi="Verdana"/>
          <w:lang w:val="es-ES_tradnl"/>
        </w:rPr>
        <w:t xml:space="preserve">. En un año serán </w:t>
      </w:r>
      <w:r w:rsidRPr="004568B2">
        <w:rPr>
          <w:rFonts w:ascii="Verdana" w:hAnsi="Verdana"/>
          <w:lang w:val="es-ES_tradnl"/>
        </w:rPr>
        <w:t>240, redondeando media resma</w:t>
      </w:r>
      <w:r>
        <w:rPr>
          <w:rFonts w:ascii="Verdana" w:hAnsi="Verdana"/>
          <w:lang w:val="es-ES_tradnl"/>
        </w:rPr>
        <w:t xml:space="preserve"> por empleado y p</w:t>
      </w:r>
      <w:r w:rsidRPr="004568B2">
        <w:rPr>
          <w:rFonts w:ascii="Verdana" w:hAnsi="Verdana"/>
          <w:lang w:val="es-ES_tradnl"/>
        </w:rPr>
        <w:t>ara 1000 empleados, ten</w:t>
      </w:r>
      <w:r>
        <w:rPr>
          <w:rFonts w:ascii="Verdana" w:hAnsi="Verdana"/>
          <w:lang w:val="es-ES_tradnl"/>
        </w:rPr>
        <w:t>dr</w:t>
      </w:r>
      <w:r w:rsidRPr="004568B2">
        <w:rPr>
          <w:rFonts w:ascii="Verdana" w:hAnsi="Verdana"/>
          <w:lang w:val="es-ES_tradnl"/>
        </w:rPr>
        <w:t>emos 500 resmas</w:t>
      </w:r>
      <w:r>
        <w:rPr>
          <w:rFonts w:ascii="Verdana" w:hAnsi="Verdana"/>
          <w:lang w:val="es-ES_tradnl"/>
        </w:rPr>
        <w:t>.</w:t>
      </w:r>
    </w:p>
    <w:p w:rsidR="004568B2" w:rsidRPr="004568B2" w:rsidRDefault="004568B2" w:rsidP="004568B2">
      <w:pPr>
        <w:pStyle w:val="Prrafodelista"/>
        <w:tabs>
          <w:tab w:val="left" w:pos="6915"/>
        </w:tabs>
        <w:ind w:left="0"/>
        <w:jc w:val="both"/>
        <w:rPr>
          <w:rFonts w:ascii="Verdana" w:hAnsi="Verdana"/>
          <w:lang w:val="es-ES_tradnl"/>
        </w:rPr>
      </w:pPr>
    </w:p>
    <w:p w:rsidR="004568B2" w:rsidRDefault="004568B2" w:rsidP="004568B2">
      <w:pPr>
        <w:pStyle w:val="Prrafodelista"/>
        <w:numPr>
          <w:ilvl w:val="0"/>
          <w:numId w:val="31"/>
        </w:numPr>
        <w:tabs>
          <w:tab w:val="left" w:pos="6915"/>
        </w:tabs>
        <w:jc w:val="both"/>
        <w:rPr>
          <w:rFonts w:ascii="Verdana" w:hAnsi="Verdana"/>
          <w:lang w:val="es-ES_tradnl"/>
        </w:rPr>
      </w:pPr>
      <w:r>
        <w:rPr>
          <w:rFonts w:ascii="Verdana" w:hAnsi="Verdana"/>
          <w:lang w:val="es-ES_tradnl"/>
        </w:rPr>
        <w:t xml:space="preserve">Una resma pesa 2,5 kg, </w:t>
      </w:r>
      <w:r w:rsidRPr="004568B2">
        <w:rPr>
          <w:rFonts w:ascii="Verdana" w:hAnsi="Verdana"/>
          <w:lang w:val="es-ES_tradnl"/>
        </w:rPr>
        <w:t>500</w:t>
      </w:r>
      <w:r>
        <w:rPr>
          <w:rFonts w:ascii="Verdana" w:hAnsi="Verdana"/>
          <w:lang w:val="es-ES_tradnl"/>
        </w:rPr>
        <w:t xml:space="preserve"> resmas</w:t>
      </w:r>
      <w:r w:rsidRPr="004568B2">
        <w:rPr>
          <w:rFonts w:ascii="Verdana" w:hAnsi="Verdana"/>
          <w:lang w:val="es-ES_tradnl"/>
        </w:rPr>
        <w:t xml:space="preserve"> </w:t>
      </w:r>
      <w:r>
        <w:rPr>
          <w:rFonts w:ascii="Verdana" w:hAnsi="Verdana"/>
          <w:lang w:val="es-ES_tradnl"/>
        </w:rPr>
        <w:t>pesan</w:t>
      </w:r>
      <w:r w:rsidRPr="004568B2">
        <w:rPr>
          <w:rFonts w:ascii="Verdana" w:hAnsi="Verdana"/>
          <w:lang w:val="es-ES_tradnl"/>
        </w:rPr>
        <w:t xml:space="preserve"> 1.250 kg</w:t>
      </w:r>
      <w:r>
        <w:rPr>
          <w:rFonts w:ascii="Verdana" w:hAnsi="Verdana"/>
          <w:lang w:val="es-ES_tradnl"/>
        </w:rPr>
        <w:t xml:space="preserve">, </w:t>
      </w:r>
      <w:r w:rsidRPr="004568B2">
        <w:rPr>
          <w:rFonts w:ascii="Verdana" w:hAnsi="Verdana"/>
          <w:lang w:val="es-ES_tradnl"/>
        </w:rPr>
        <w:t>es decir 125.000 litros de agua</w:t>
      </w:r>
      <w:r>
        <w:rPr>
          <w:rFonts w:ascii="Verdana" w:hAnsi="Verdana"/>
          <w:lang w:val="es-ES_tradnl"/>
        </w:rPr>
        <w:t>.</w:t>
      </w:r>
    </w:p>
    <w:p w:rsidR="004568B2" w:rsidRPr="004568B2" w:rsidRDefault="004568B2" w:rsidP="004568B2">
      <w:pPr>
        <w:pStyle w:val="Prrafodelista"/>
        <w:tabs>
          <w:tab w:val="left" w:pos="6915"/>
        </w:tabs>
        <w:ind w:left="0"/>
        <w:jc w:val="both"/>
        <w:rPr>
          <w:rFonts w:ascii="Verdana" w:hAnsi="Verdana"/>
          <w:lang w:val="es-ES_tradnl"/>
        </w:rPr>
      </w:pPr>
    </w:p>
    <w:p w:rsidR="004568B2" w:rsidRPr="00A5643E" w:rsidRDefault="004568B2" w:rsidP="004568B2">
      <w:pPr>
        <w:pStyle w:val="Prrafodelista"/>
        <w:tabs>
          <w:tab w:val="left" w:pos="6915"/>
        </w:tabs>
        <w:ind w:left="0"/>
        <w:jc w:val="both"/>
        <w:rPr>
          <w:rFonts w:ascii="Verdana" w:hAnsi="Verdana"/>
          <w:b/>
          <w:color w:val="FF0000"/>
          <w:sz w:val="24"/>
          <w:szCs w:val="24"/>
          <w:lang w:val="es-ES_tradnl"/>
        </w:rPr>
      </w:pPr>
      <w:r w:rsidRPr="00A5643E">
        <w:rPr>
          <w:rFonts w:ascii="Verdana" w:hAnsi="Verdana"/>
          <w:color w:val="FF0000"/>
          <w:sz w:val="24"/>
          <w:szCs w:val="24"/>
          <w:lang w:val="es-ES_tradnl"/>
        </w:rPr>
        <w:t xml:space="preserve">La conclusión es que en un año, una empresa de 1000 empleados </w:t>
      </w:r>
      <w:r w:rsidR="00A5643E">
        <w:rPr>
          <w:rFonts w:ascii="Verdana" w:hAnsi="Verdana"/>
          <w:color w:val="FF0000"/>
          <w:sz w:val="24"/>
          <w:szCs w:val="24"/>
          <w:lang w:val="es-ES_tradnl"/>
        </w:rPr>
        <w:t>que esté usando</w:t>
      </w:r>
      <w:r w:rsidRPr="00A5643E">
        <w:rPr>
          <w:rFonts w:ascii="Verdana" w:hAnsi="Verdana"/>
          <w:color w:val="FF0000"/>
          <w:sz w:val="24"/>
          <w:szCs w:val="24"/>
          <w:lang w:val="es-ES_tradnl"/>
        </w:rPr>
        <w:t xml:space="preserve"> </w:t>
      </w:r>
      <w:proofErr w:type="spellStart"/>
      <w:r w:rsidRPr="00A5643E">
        <w:rPr>
          <w:rFonts w:ascii="Verdana" w:hAnsi="Verdana"/>
          <w:b/>
          <w:color w:val="FF0000"/>
          <w:sz w:val="24"/>
          <w:szCs w:val="24"/>
          <w:lang w:val="es-ES_tradnl"/>
        </w:rPr>
        <w:t>InDiSe</w:t>
      </w:r>
      <w:proofErr w:type="spellEnd"/>
      <w:r w:rsidRPr="00A5643E">
        <w:rPr>
          <w:rFonts w:ascii="Verdana" w:hAnsi="Verdana"/>
          <w:b/>
          <w:color w:val="FF0000"/>
          <w:sz w:val="24"/>
          <w:szCs w:val="24"/>
          <w:lang w:val="es-ES_tradnl"/>
        </w:rPr>
        <w:t xml:space="preserve"> RS</w:t>
      </w:r>
      <w:r w:rsidRPr="00A5643E">
        <w:rPr>
          <w:rFonts w:ascii="Verdana" w:hAnsi="Verdana"/>
          <w:color w:val="FF0000"/>
          <w:sz w:val="24"/>
          <w:szCs w:val="24"/>
          <w:lang w:val="es-ES_tradnl"/>
        </w:rPr>
        <w:t xml:space="preserve">, como mínimo </w:t>
      </w:r>
      <w:r w:rsidRPr="00A5643E">
        <w:rPr>
          <w:rFonts w:ascii="Verdana" w:hAnsi="Verdana"/>
          <w:b/>
          <w:color w:val="FF0000"/>
          <w:sz w:val="24"/>
          <w:szCs w:val="24"/>
          <w:lang w:val="es-ES_tradnl"/>
        </w:rPr>
        <w:t>ahorra la tala de 31,25 árboles y el desperdicio de 125.000 litros de agua.</w:t>
      </w:r>
    </w:p>
    <w:p w:rsidR="00EF5F04" w:rsidRPr="00857CDA" w:rsidRDefault="00EF5F04">
      <w:pPr>
        <w:rPr>
          <w:rFonts w:ascii="Verdana" w:hAnsi="Verdana"/>
        </w:rPr>
      </w:pPr>
    </w:p>
    <w:sectPr w:rsidR="00EF5F04" w:rsidRPr="00857CDA" w:rsidSect="00AA28E7">
      <w:headerReference w:type="default" r:id="rId12"/>
      <w:pgSz w:w="12240" w:h="15840"/>
      <w:pgMar w:top="1417" w:right="900" w:bottom="851" w:left="85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BF7" w:rsidRDefault="00017BF7" w:rsidP="00DF62D1">
      <w:pPr>
        <w:spacing w:after="0" w:line="240" w:lineRule="auto"/>
      </w:pPr>
      <w:r>
        <w:separator/>
      </w:r>
    </w:p>
  </w:endnote>
  <w:endnote w:type="continuationSeparator" w:id="0">
    <w:p w:rsidR="00017BF7" w:rsidRDefault="00017BF7" w:rsidP="00DF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BF7" w:rsidRDefault="00017BF7" w:rsidP="00DF62D1">
      <w:pPr>
        <w:spacing w:after="0" w:line="240" w:lineRule="auto"/>
      </w:pPr>
      <w:r>
        <w:separator/>
      </w:r>
    </w:p>
  </w:footnote>
  <w:footnote w:type="continuationSeparator" w:id="0">
    <w:p w:rsidR="00017BF7" w:rsidRDefault="00017BF7" w:rsidP="00DF6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E7" w:rsidRPr="00AA28E7" w:rsidRDefault="00AA28E7">
    <w:pPr>
      <w:pStyle w:val="Encabezado"/>
      <w:rPr>
        <w:sz w:val="16"/>
        <w:szCs w:val="16"/>
      </w:rPr>
    </w:pPr>
  </w:p>
  <w:p w:rsidR="0023560B" w:rsidRDefault="00AA28E7">
    <w:pPr>
      <w:pStyle w:val="Encabezado"/>
    </w:pPr>
    <w:r>
      <w:rPr>
        <w:noProof/>
        <w:lang w:val="es-AR" w:eastAsia="es-AR"/>
      </w:rPr>
      <w:drawing>
        <wp:anchor distT="0" distB="0" distL="114300" distR="114300" simplePos="0" relativeHeight="251660288" behindDoc="0" locked="0" layoutInCell="1" allowOverlap="1">
          <wp:simplePos x="0" y="0"/>
          <wp:positionH relativeFrom="column">
            <wp:posOffset>2540</wp:posOffset>
          </wp:positionH>
          <wp:positionV relativeFrom="paragraph">
            <wp:posOffset>-13970</wp:posOffset>
          </wp:positionV>
          <wp:extent cx="3190875" cy="390525"/>
          <wp:effectExtent l="19050" t="0" r="9525" b="0"/>
          <wp:wrapThrough wrapText="bothSides">
            <wp:wrapPolygon edited="0">
              <wp:start x="-129" y="0"/>
              <wp:lineTo x="-129" y="21073"/>
              <wp:lineTo x="21664" y="21073"/>
              <wp:lineTo x="21664" y="0"/>
              <wp:lineTo x="-129"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90875" cy="390525"/>
                  </a:xfrm>
                  <a:prstGeom prst="rect">
                    <a:avLst/>
                  </a:prstGeom>
                </pic:spPr>
              </pic:pic>
            </a:graphicData>
          </a:graphic>
        </wp:anchor>
      </w:drawing>
    </w:r>
  </w:p>
  <w:p w:rsidR="0023560B" w:rsidRDefault="0023560B">
    <w:pPr>
      <w:pStyle w:val="Encabezado"/>
    </w:pPr>
  </w:p>
  <w:p w:rsidR="0023560B" w:rsidRPr="00AA28E7" w:rsidRDefault="0023560B">
    <w:pPr>
      <w:pStyle w:val="Encabezado"/>
      <w:pBdr>
        <w:bottom w:val="single" w:sz="6" w:space="1" w:color="auto"/>
      </w:pBdr>
      <w:rPr>
        <w:sz w:val="16"/>
        <w:szCs w:val="16"/>
      </w:rPr>
    </w:pPr>
  </w:p>
  <w:p w:rsidR="0023560B" w:rsidRPr="00B741AD" w:rsidRDefault="001503CB" w:rsidP="00B741AD">
    <w:pPr>
      <w:shd w:val="clear" w:color="auto" w:fill="006699"/>
      <w:rPr>
        <w:rFonts w:ascii="Verdana" w:hAnsi="Verdana"/>
        <w:b/>
        <w:color w:val="FFFFFF" w:themeColor="background1"/>
        <w:sz w:val="28"/>
        <w:szCs w:val="28"/>
      </w:rPr>
    </w:pPr>
    <w:proofErr w:type="spellStart"/>
    <w:r>
      <w:rPr>
        <w:rFonts w:ascii="Verdana" w:hAnsi="Verdana"/>
        <w:b/>
        <w:color w:val="FFFFFF" w:themeColor="background1"/>
        <w:sz w:val="28"/>
        <w:szCs w:val="28"/>
      </w:rPr>
      <w:t>InDiSe</w:t>
    </w:r>
    <w:proofErr w:type="spellEnd"/>
    <w:r>
      <w:rPr>
        <w:rFonts w:ascii="Verdana" w:hAnsi="Verdana"/>
        <w:b/>
        <w:color w:val="FFFFFF" w:themeColor="background1"/>
        <w:sz w:val="28"/>
        <w:szCs w:val="28"/>
      </w:rPr>
      <w:t xml:space="preserve"> RS</w:t>
    </w:r>
    <w:r w:rsidR="0023560B">
      <w:rPr>
        <w:rFonts w:ascii="Verdana" w:hAnsi="Verdana"/>
        <w:b/>
        <w:color w:val="FFFFFF" w:themeColor="background1"/>
        <w:sz w:val="28"/>
        <w:szCs w:val="28"/>
      </w:rPr>
      <w:t xml:space="preserve"> </w:t>
    </w:r>
    <w:r w:rsidR="005358E8">
      <w:rPr>
        <w:rFonts w:ascii="Verdana" w:hAnsi="Verdana"/>
        <w:b/>
        <w:color w:val="FFFFFF" w:themeColor="background1"/>
        <w:sz w:val="28"/>
        <w:szCs w:val="28"/>
      </w:rPr>
      <w:t xml:space="preserve">Labor </w:t>
    </w:r>
    <w:proofErr w:type="spellStart"/>
    <w:r w:rsidR="0040282A">
      <w:rPr>
        <w:rFonts w:ascii="Verdana" w:hAnsi="Verdana"/>
        <w:b/>
        <w:color w:val="FFFFFF" w:themeColor="background1"/>
        <w:sz w:val="28"/>
        <w:szCs w:val="28"/>
      </w:rPr>
      <w:t>Solution</w:t>
    </w:r>
    <w:proofErr w:type="spellEnd"/>
  </w:p>
  <w:p w:rsidR="0023560B" w:rsidRDefault="002356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AB8"/>
    <w:multiLevelType w:val="hybridMultilevel"/>
    <w:tmpl w:val="7A3816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3532DF"/>
    <w:multiLevelType w:val="hybridMultilevel"/>
    <w:tmpl w:val="058ABB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32C392E"/>
    <w:multiLevelType w:val="hybridMultilevel"/>
    <w:tmpl w:val="C25A95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6207646"/>
    <w:multiLevelType w:val="hybridMultilevel"/>
    <w:tmpl w:val="17A80B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8D00A06"/>
    <w:multiLevelType w:val="multilevel"/>
    <w:tmpl w:val="20A82CE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C42443F"/>
    <w:multiLevelType w:val="hybridMultilevel"/>
    <w:tmpl w:val="EFAC48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03E294D"/>
    <w:multiLevelType w:val="hybridMultilevel"/>
    <w:tmpl w:val="65108D2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24881B6C"/>
    <w:multiLevelType w:val="multilevel"/>
    <w:tmpl w:val="B4C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7F4EF4"/>
    <w:multiLevelType w:val="multilevel"/>
    <w:tmpl w:val="C600AC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nsid w:val="324B1CCA"/>
    <w:multiLevelType w:val="hybridMultilevel"/>
    <w:tmpl w:val="50EAA5E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33BA16CF"/>
    <w:multiLevelType w:val="hybridMultilevel"/>
    <w:tmpl w:val="93D6FB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7BF4FA5"/>
    <w:multiLevelType w:val="multilevel"/>
    <w:tmpl w:val="7C86A798"/>
    <w:lvl w:ilvl="0">
      <w:start w:val="1"/>
      <w:numFmt w:val="decimal"/>
      <w:lvlText w:val="%1."/>
      <w:lvlJc w:val="left"/>
      <w:pPr>
        <w:ind w:left="720" w:hanging="360"/>
      </w:pPr>
      <w:rPr>
        <w:rFonts w:hint="default"/>
        <w:b w:val="0"/>
        <w:sz w:val="2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2">
    <w:nsid w:val="44216D27"/>
    <w:multiLevelType w:val="hybridMultilevel"/>
    <w:tmpl w:val="38521D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50311E08"/>
    <w:multiLevelType w:val="hybridMultilevel"/>
    <w:tmpl w:val="195645E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12827FC"/>
    <w:multiLevelType w:val="hybridMultilevel"/>
    <w:tmpl w:val="C8D4EDB2"/>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3A40330"/>
    <w:multiLevelType w:val="hybridMultilevel"/>
    <w:tmpl w:val="D2B2B3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88C45F6"/>
    <w:multiLevelType w:val="hybridMultilevel"/>
    <w:tmpl w:val="204AFD22"/>
    <w:lvl w:ilvl="0" w:tplc="8E1AEDBE">
      <w:start w:val="5"/>
      <w:numFmt w:val="bullet"/>
      <w:lvlText w:val=""/>
      <w:lvlJc w:val="left"/>
      <w:pPr>
        <w:ind w:left="6735" w:hanging="360"/>
      </w:pPr>
      <w:rPr>
        <w:rFonts w:ascii="Wingdings" w:eastAsiaTheme="minorHAnsi" w:hAnsi="Wingdings" w:cstheme="minorBidi" w:hint="default"/>
      </w:rPr>
    </w:lvl>
    <w:lvl w:ilvl="1" w:tplc="2C0A0003" w:tentative="1">
      <w:start w:val="1"/>
      <w:numFmt w:val="bullet"/>
      <w:lvlText w:val="o"/>
      <w:lvlJc w:val="left"/>
      <w:pPr>
        <w:ind w:left="7455" w:hanging="360"/>
      </w:pPr>
      <w:rPr>
        <w:rFonts w:ascii="Courier New" w:hAnsi="Courier New" w:cs="Courier New" w:hint="default"/>
      </w:rPr>
    </w:lvl>
    <w:lvl w:ilvl="2" w:tplc="2C0A0005" w:tentative="1">
      <w:start w:val="1"/>
      <w:numFmt w:val="bullet"/>
      <w:lvlText w:val=""/>
      <w:lvlJc w:val="left"/>
      <w:pPr>
        <w:ind w:left="8175" w:hanging="360"/>
      </w:pPr>
      <w:rPr>
        <w:rFonts w:ascii="Wingdings" w:hAnsi="Wingdings" w:hint="default"/>
      </w:rPr>
    </w:lvl>
    <w:lvl w:ilvl="3" w:tplc="2C0A0001" w:tentative="1">
      <w:start w:val="1"/>
      <w:numFmt w:val="bullet"/>
      <w:lvlText w:val=""/>
      <w:lvlJc w:val="left"/>
      <w:pPr>
        <w:ind w:left="8895" w:hanging="360"/>
      </w:pPr>
      <w:rPr>
        <w:rFonts w:ascii="Symbol" w:hAnsi="Symbol" w:hint="default"/>
      </w:rPr>
    </w:lvl>
    <w:lvl w:ilvl="4" w:tplc="2C0A0003" w:tentative="1">
      <w:start w:val="1"/>
      <w:numFmt w:val="bullet"/>
      <w:lvlText w:val="o"/>
      <w:lvlJc w:val="left"/>
      <w:pPr>
        <w:ind w:left="9615" w:hanging="360"/>
      </w:pPr>
      <w:rPr>
        <w:rFonts w:ascii="Courier New" w:hAnsi="Courier New" w:cs="Courier New" w:hint="default"/>
      </w:rPr>
    </w:lvl>
    <w:lvl w:ilvl="5" w:tplc="2C0A0005" w:tentative="1">
      <w:start w:val="1"/>
      <w:numFmt w:val="bullet"/>
      <w:lvlText w:val=""/>
      <w:lvlJc w:val="left"/>
      <w:pPr>
        <w:ind w:left="10335" w:hanging="360"/>
      </w:pPr>
      <w:rPr>
        <w:rFonts w:ascii="Wingdings" w:hAnsi="Wingdings" w:hint="default"/>
      </w:rPr>
    </w:lvl>
    <w:lvl w:ilvl="6" w:tplc="2C0A0001" w:tentative="1">
      <w:start w:val="1"/>
      <w:numFmt w:val="bullet"/>
      <w:lvlText w:val=""/>
      <w:lvlJc w:val="left"/>
      <w:pPr>
        <w:ind w:left="11055" w:hanging="360"/>
      </w:pPr>
      <w:rPr>
        <w:rFonts w:ascii="Symbol" w:hAnsi="Symbol" w:hint="default"/>
      </w:rPr>
    </w:lvl>
    <w:lvl w:ilvl="7" w:tplc="2C0A0003" w:tentative="1">
      <w:start w:val="1"/>
      <w:numFmt w:val="bullet"/>
      <w:lvlText w:val="o"/>
      <w:lvlJc w:val="left"/>
      <w:pPr>
        <w:ind w:left="11775" w:hanging="360"/>
      </w:pPr>
      <w:rPr>
        <w:rFonts w:ascii="Courier New" w:hAnsi="Courier New" w:cs="Courier New" w:hint="default"/>
      </w:rPr>
    </w:lvl>
    <w:lvl w:ilvl="8" w:tplc="2C0A0005" w:tentative="1">
      <w:start w:val="1"/>
      <w:numFmt w:val="bullet"/>
      <w:lvlText w:val=""/>
      <w:lvlJc w:val="left"/>
      <w:pPr>
        <w:ind w:left="12495" w:hanging="360"/>
      </w:pPr>
      <w:rPr>
        <w:rFonts w:ascii="Wingdings" w:hAnsi="Wingdings" w:hint="default"/>
      </w:rPr>
    </w:lvl>
  </w:abstractNum>
  <w:abstractNum w:abstractNumId="17">
    <w:nsid w:val="599D1344"/>
    <w:multiLevelType w:val="hybridMultilevel"/>
    <w:tmpl w:val="28F6B09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B7E49BB"/>
    <w:multiLevelType w:val="hybridMultilevel"/>
    <w:tmpl w:val="788863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CB27122"/>
    <w:multiLevelType w:val="hybridMultilevel"/>
    <w:tmpl w:val="EE7C9C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E8D22B7"/>
    <w:multiLevelType w:val="hybridMultilevel"/>
    <w:tmpl w:val="FF18D7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F5F1528"/>
    <w:multiLevelType w:val="multilevel"/>
    <w:tmpl w:val="EB12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D81724"/>
    <w:multiLevelType w:val="hybridMultilevel"/>
    <w:tmpl w:val="DC08C5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3A74117"/>
    <w:multiLevelType w:val="hybridMultilevel"/>
    <w:tmpl w:val="E72AC7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146576A"/>
    <w:multiLevelType w:val="hybridMultilevel"/>
    <w:tmpl w:val="53D218C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722C61D9"/>
    <w:multiLevelType w:val="hybridMultilevel"/>
    <w:tmpl w:val="B9FC888C"/>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6">
    <w:nsid w:val="72963BE1"/>
    <w:multiLevelType w:val="hybridMultilevel"/>
    <w:tmpl w:val="E2322F0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7">
    <w:nsid w:val="75650135"/>
    <w:multiLevelType w:val="hybridMultilevel"/>
    <w:tmpl w:val="EAF43E88"/>
    <w:lvl w:ilvl="0" w:tplc="2C0A000F">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8">
    <w:nsid w:val="76C079FE"/>
    <w:multiLevelType w:val="hybridMultilevel"/>
    <w:tmpl w:val="CB7012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81B02EE"/>
    <w:multiLevelType w:val="hybridMultilevel"/>
    <w:tmpl w:val="0554D9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19"/>
  </w:num>
  <w:num w:numId="5">
    <w:abstractNumId w:val="2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2"/>
  </w:num>
  <w:num w:numId="10">
    <w:abstractNumId w:val="21"/>
  </w:num>
  <w:num w:numId="11">
    <w:abstractNumId w:val="7"/>
  </w:num>
  <w:num w:numId="12">
    <w:abstractNumId w:val="4"/>
  </w:num>
  <w:num w:numId="13">
    <w:abstractNumId w:val="20"/>
  </w:num>
  <w:num w:numId="14">
    <w:abstractNumId w:val="25"/>
  </w:num>
  <w:num w:numId="15">
    <w:abstractNumId w:val="9"/>
  </w:num>
  <w:num w:numId="16">
    <w:abstractNumId w:val="16"/>
  </w:num>
  <w:num w:numId="17">
    <w:abstractNumId w:val="10"/>
  </w:num>
  <w:num w:numId="18">
    <w:abstractNumId w:val="24"/>
  </w:num>
  <w:num w:numId="19">
    <w:abstractNumId w:val="18"/>
  </w:num>
  <w:num w:numId="20">
    <w:abstractNumId w:val="17"/>
  </w:num>
  <w:num w:numId="21">
    <w:abstractNumId w:val="1"/>
  </w:num>
  <w:num w:numId="22">
    <w:abstractNumId w:val="8"/>
  </w:num>
  <w:num w:numId="23">
    <w:abstractNumId w:val="3"/>
  </w:num>
  <w:num w:numId="24">
    <w:abstractNumId w:val="13"/>
  </w:num>
  <w:num w:numId="25">
    <w:abstractNumId w:val="0"/>
  </w:num>
  <w:num w:numId="26">
    <w:abstractNumId w:val="2"/>
  </w:num>
  <w:num w:numId="27">
    <w:abstractNumId w:val="6"/>
  </w:num>
  <w:num w:numId="28">
    <w:abstractNumId w:val="26"/>
  </w:num>
  <w:num w:numId="29">
    <w:abstractNumId w:val="14"/>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044D"/>
    <w:rsid w:val="00000037"/>
    <w:rsid w:val="0000027B"/>
    <w:rsid w:val="00010A6D"/>
    <w:rsid w:val="00017BF7"/>
    <w:rsid w:val="000202EF"/>
    <w:rsid w:val="00020EED"/>
    <w:rsid w:val="00026277"/>
    <w:rsid w:val="00033AEB"/>
    <w:rsid w:val="000520C7"/>
    <w:rsid w:val="00062B75"/>
    <w:rsid w:val="00066603"/>
    <w:rsid w:val="000844C3"/>
    <w:rsid w:val="00084C01"/>
    <w:rsid w:val="000862CA"/>
    <w:rsid w:val="00090E77"/>
    <w:rsid w:val="00095BCE"/>
    <w:rsid w:val="000B77C8"/>
    <w:rsid w:val="000C4A09"/>
    <w:rsid w:val="000C6921"/>
    <w:rsid w:val="000D3A49"/>
    <w:rsid w:val="00103779"/>
    <w:rsid w:val="00104F12"/>
    <w:rsid w:val="00114423"/>
    <w:rsid w:val="0011658B"/>
    <w:rsid w:val="00122EDA"/>
    <w:rsid w:val="001309A4"/>
    <w:rsid w:val="001503CB"/>
    <w:rsid w:val="00167162"/>
    <w:rsid w:val="00167AEE"/>
    <w:rsid w:val="00174320"/>
    <w:rsid w:val="00182303"/>
    <w:rsid w:val="00185901"/>
    <w:rsid w:val="001923A5"/>
    <w:rsid w:val="00196177"/>
    <w:rsid w:val="00196848"/>
    <w:rsid w:val="001A15E3"/>
    <w:rsid w:val="001B4DBC"/>
    <w:rsid w:val="001C44C2"/>
    <w:rsid w:val="001D28B2"/>
    <w:rsid w:val="001D6519"/>
    <w:rsid w:val="001D72B1"/>
    <w:rsid w:val="001E54FB"/>
    <w:rsid w:val="001E754F"/>
    <w:rsid w:val="001F3B16"/>
    <w:rsid w:val="00203F01"/>
    <w:rsid w:val="00204528"/>
    <w:rsid w:val="00205907"/>
    <w:rsid w:val="00205E39"/>
    <w:rsid w:val="00211255"/>
    <w:rsid w:val="002307C1"/>
    <w:rsid w:val="0023549C"/>
    <w:rsid w:val="0023560B"/>
    <w:rsid w:val="00237276"/>
    <w:rsid w:val="00263ED3"/>
    <w:rsid w:val="0026545F"/>
    <w:rsid w:val="002722CC"/>
    <w:rsid w:val="002774CC"/>
    <w:rsid w:val="00281AD8"/>
    <w:rsid w:val="002A4977"/>
    <w:rsid w:val="002A5F8D"/>
    <w:rsid w:val="002B637E"/>
    <w:rsid w:val="002C0151"/>
    <w:rsid w:val="002C1B34"/>
    <w:rsid w:val="002C4D91"/>
    <w:rsid w:val="002D68CB"/>
    <w:rsid w:val="002E2997"/>
    <w:rsid w:val="002F044D"/>
    <w:rsid w:val="002F6F61"/>
    <w:rsid w:val="00300F3D"/>
    <w:rsid w:val="00345A58"/>
    <w:rsid w:val="003473FF"/>
    <w:rsid w:val="00357BD4"/>
    <w:rsid w:val="00375D06"/>
    <w:rsid w:val="00377EA8"/>
    <w:rsid w:val="00384A1A"/>
    <w:rsid w:val="0039233C"/>
    <w:rsid w:val="003A4515"/>
    <w:rsid w:val="003A7540"/>
    <w:rsid w:val="003B7C89"/>
    <w:rsid w:val="003B7F0E"/>
    <w:rsid w:val="003C2FAE"/>
    <w:rsid w:val="003D51D9"/>
    <w:rsid w:val="003D52E7"/>
    <w:rsid w:val="003E158D"/>
    <w:rsid w:val="003E2DBA"/>
    <w:rsid w:val="003F2B05"/>
    <w:rsid w:val="0040282A"/>
    <w:rsid w:val="004031D2"/>
    <w:rsid w:val="00403E0D"/>
    <w:rsid w:val="00410741"/>
    <w:rsid w:val="00413451"/>
    <w:rsid w:val="00421AFC"/>
    <w:rsid w:val="00423A3D"/>
    <w:rsid w:val="0044051D"/>
    <w:rsid w:val="00445479"/>
    <w:rsid w:val="004568B2"/>
    <w:rsid w:val="00467BD2"/>
    <w:rsid w:val="00467C2E"/>
    <w:rsid w:val="00467ECB"/>
    <w:rsid w:val="0047229A"/>
    <w:rsid w:val="00472827"/>
    <w:rsid w:val="0047750A"/>
    <w:rsid w:val="0048534B"/>
    <w:rsid w:val="004A0ACC"/>
    <w:rsid w:val="004B2FE9"/>
    <w:rsid w:val="004B3BD7"/>
    <w:rsid w:val="004B5108"/>
    <w:rsid w:val="004C2B40"/>
    <w:rsid w:val="004D5448"/>
    <w:rsid w:val="004E17E1"/>
    <w:rsid w:val="00510BC3"/>
    <w:rsid w:val="005168B6"/>
    <w:rsid w:val="005358E8"/>
    <w:rsid w:val="005365D0"/>
    <w:rsid w:val="005626E6"/>
    <w:rsid w:val="00566667"/>
    <w:rsid w:val="00585F7C"/>
    <w:rsid w:val="005915C3"/>
    <w:rsid w:val="00592007"/>
    <w:rsid w:val="00592CAC"/>
    <w:rsid w:val="00595891"/>
    <w:rsid w:val="005A3F76"/>
    <w:rsid w:val="005B176C"/>
    <w:rsid w:val="005B322E"/>
    <w:rsid w:val="005B524C"/>
    <w:rsid w:val="005C2289"/>
    <w:rsid w:val="005C7C25"/>
    <w:rsid w:val="005D55AA"/>
    <w:rsid w:val="005E2CA6"/>
    <w:rsid w:val="006010D1"/>
    <w:rsid w:val="00605691"/>
    <w:rsid w:val="00610FF6"/>
    <w:rsid w:val="006113F6"/>
    <w:rsid w:val="006134E1"/>
    <w:rsid w:val="006140A7"/>
    <w:rsid w:val="00620C87"/>
    <w:rsid w:val="00622F14"/>
    <w:rsid w:val="0062434B"/>
    <w:rsid w:val="00624A08"/>
    <w:rsid w:val="00625D2E"/>
    <w:rsid w:val="00626995"/>
    <w:rsid w:val="00627B91"/>
    <w:rsid w:val="00641F74"/>
    <w:rsid w:val="0064401D"/>
    <w:rsid w:val="00650032"/>
    <w:rsid w:val="0065231E"/>
    <w:rsid w:val="00656141"/>
    <w:rsid w:val="0065651E"/>
    <w:rsid w:val="0065785C"/>
    <w:rsid w:val="00663DA3"/>
    <w:rsid w:val="00666F9F"/>
    <w:rsid w:val="006859AD"/>
    <w:rsid w:val="00694723"/>
    <w:rsid w:val="006964A0"/>
    <w:rsid w:val="006A1197"/>
    <w:rsid w:val="006A48D1"/>
    <w:rsid w:val="006B116A"/>
    <w:rsid w:val="006B53CE"/>
    <w:rsid w:val="006B61B6"/>
    <w:rsid w:val="006C3AF3"/>
    <w:rsid w:val="006D7A4D"/>
    <w:rsid w:val="006E49A4"/>
    <w:rsid w:val="006E510D"/>
    <w:rsid w:val="006E5244"/>
    <w:rsid w:val="006F4B08"/>
    <w:rsid w:val="007122EE"/>
    <w:rsid w:val="007142F8"/>
    <w:rsid w:val="00720D87"/>
    <w:rsid w:val="007401D9"/>
    <w:rsid w:val="00740E9C"/>
    <w:rsid w:val="00743ACF"/>
    <w:rsid w:val="007459FF"/>
    <w:rsid w:val="00754C68"/>
    <w:rsid w:val="0075767C"/>
    <w:rsid w:val="00762E47"/>
    <w:rsid w:val="00775C2D"/>
    <w:rsid w:val="00786078"/>
    <w:rsid w:val="00797166"/>
    <w:rsid w:val="007A21E6"/>
    <w:rsid w:val="007A27A4"/>
    <w:rsid w:val="007B34A4"/>
    <w:rsid w:val="007D4433"/>
    <w:rsid w:val="007D6D55"/>
    <w:rsid w:val="007D7754"/>
    <w:rsid w:val="007F37B7"/>
    <w:rsid w:val="007F4096"/>
    <w:rsid w:val="007F5066"/>
    <w:rsid w:val="007F59E5"/>
    <w:rsid w:val="008014F2"/>
    <w:rsid w:val="00813C8F"/>
    <w:rsid w:val="008140BB"/>
    <w:rsid w:val="00814515"/>
    <w:rsid w:val="0081661A"/>
    <w:rsid w:val="00836EB3"/>
    <w:rsid w:val="00850B2A"/>
    <w:rsid w:val="00855D5D"/>
    <w:rsid w:val="00857CDA"/>
    <w:rsid w:val="00861B53"/>
    <w:rsid w:val="008901B8"/>
    <w:rsid w:val="008A0105"/>
    <w:rsid w:val="008A0F27"/>
    <w:rsid w:val="008B083D"/>
    <w:rsid w:val="008B5E3A"/>
    <w:rsid w:val="008C502E"/>
    <w:rsid w:val="009034FD"/>
    <w:rsid w:val="00903B61"/>
    <w:rsid w:val="009077CE"/>
    <w:rsid w:val="00911D71"/>
    <w:rsid w:val="009217C8"/>
    <w:rsid w:val="00924961"/>
    <w:rsid w:val="009310E1"/>
    <w:rsid w:val="009404EF"/>
    <w:rsid w:val="00942B68"/>
    <w:rsid w:val="0095450E"/>
    <w:rsid w:val="00984ADF"/>
    <w:rsid w:val="009A3348"/>
    <w:rsid w:val="009A4D15"/>
    <w:rsid w:val="009A63E6"/>
    <w:rsid w:val="009A6A83"/>
    <w:rsid w:val="009B5A34"/>
    <w:rsid w:val="009D77CA"/>
    <w:rsid w:val="009E2AC3"/>
    <w:rsid w:val="009E3FAD"/>
    <w:rsid w:val="009F0DB7"/>
    <w:rsid w:val="009F64BA"/>
    <w:rsid w:val="009F789A"/>
    <w:rsid w:val="00A038C8"/>
    <w:rsid w:val="00A14DE7"/>
    <w:rsid w:val="00A2146E"/>
    <w:rsid w:val="00A21789"/>
    <w:rsid w:val="00A26889"/>
    <w:rsid w:val="00A519A0"/>
    <w:rsid w:val="00A5643E"/>
    <w:rsid w:val="00A64C78"/>
    <w:rsid w:val="00A70157"/>
    <w:rsid w:val="00A703BC"/>
    <w:rsid w:val="00A73418"/>
    <w:rsid w:val="00A73F3E"/>
    <w:rsid w:val="00A90AE8"/>
    <w:rsid w:val="00AA28E7"/>
    <w:rsid w:val="00AA2F04"/>
    <w:rsid w:val="00AA70B9"/>
    <w:rsid w:val="00AB515B"/>
    <w:rsid w:val="00AC2D9C"/>
    <w:rsid w:val="00AD2D3C"/>
    <w:rsid w:val="00AD75FB"/>
    <w:rsid w:val="00AF42D3"/>
    <w:rsid w:val="00B105DC"/>
    <w:rsid w:val="00B13163"/>
    <w:rsid w:val="00B31E6E"/>
    <w:rsid w:val="00B37E3A"/>
    <w:rsid w:val="00B418BB"/>
    <w:rsid w:val="00B41DE4"/>
    <w:rsid w:val="00B42D84"/>
    <w:rsid w:val="00B60469"/>
    <w:rsid w:val="00B741AD"/>
    <w:rsid w:val="00B920AD"/>
    <w:rsid w:val="00B94B2A"/>
    <w:rsid w:val="00BC2533"/>
    <w:rsid w:val="00BC5496"/>
    <w:rsid w:val="00BE1834"/>
    <w:rsid w:val="00BE2E28"/>
    <w:rsid w:val="00BE78E3"/>
    <w:rsid w:val="00BF02F6"/>
    <w:rsid w:val="00C03FFB"/>
    <w:rsid w:val="00C04FFA"/>
    <w:rsid w:val="00C0681A"/>
    <w:rsid w:val="00C12EA1"/>
    <w:rsid w:val="00C154FD"/>
    <w:rsid w:val="00C24200"/>
    <w:rsid w:val="00C2577E"/>
    <w:rsid w:val="00C2657F"/>
    <w:rsid w:val="00C3463B"/>
    <w:rsid w:val="00C37ABB"/>
    <w:rsid w:val="00C50E00"/>
    <w:rsid w:val="00C51F0A"/>
    <w:rsid w:val="00C67427"/>
    <w:rsid w:val="00C8018B"/>
    <w:rsid w:val="00CA7178"/>
    <w:rsid w:val="00CC214C"/>
    <w:rsid w:val="00CC379A"/>
    <w:rsid w:val="00CD258D"/>
    <w:rsid w:val="00CD31B6"/>
    <w:rsid w:val="00CD76DB"/>
    <w:rsid w:val="00CD7C24"/>
    <w:rsid w:val="00CE6C0C"/>
    <w:rsid w:val="00CF2203"/>
    <w:rsid w:val="00CF3CB3"/>
    <w:rsid w:val="00CF43A3"/>
    <w:rsid w:val="00D0086A"/>
    <w:rsid w:val="00D02815"/>
    <w:rsid w:val="00D154D1"/>
    <w:rsid w:val="00D25980"/>
    <w:rsid w:val="00D37451"/>
    <w:rsid w:val="00D508FF"/>
    <w:rsid w:val="00D631B6"/>
    <w:rsid w:val="00D63CDC"/>
    <w:rsid w:val="00D64A2B"/>
    <w:rsid w:val="00D64FCF"/>
    <w:rsid w:val="00D770E8"/>
    <w:rsid w:val="00D8309F"/>
    <w:rsid w:val="00D93328"/>
    <w:rsid w:val="00DA32BD"/>
    <w:rsid w:val="00DB6E51"/>
    <w:rsid w:val="00DC7F57"/>
    <w:rsid w:val="00DD62A2"/>
    <w:rsid w:val="00DD7F47"/>
    <w:rsid w:val="00DE4A25"/>
    <w:rsid w:val="00DE7062"/>
    <w:rsid w:val="00DF62D1"/>
    <w:rsid w:val="00E0260B"/>
    <w:rsid w:val="00E13FEA"/>
    <w:rsid w:val="00E21178"/>
    <w:rsid w:val="00E3263A"/>
    <w:rsid w:val="00E34FC6"/>
    <w:rsid w:val="00E42219"/>
    <w:rsid w:val="00E5604E"/>
    <w:rsid w:val="00E63EA3"/>
    <w:rsid w:val="00E711EB"/>
    <w:rsid w:val="00E712D2"/>
    <w:rsid w:val="00E82FBB"/>
    <w:rsid w:val="00E910D9"/>
    <w:rsid w:val="00E930F3"/>
    <w:rsid w:val="00E94FF8"/>
    <w:rsid w:val="00E97161"/>
    <w:rsid w:val="00EA4749"/>
    <w:rsid w:val="00EA6F94"/>
    <w:rsid w:val="00EB717C"/>
    <w:rsid w:val="00EE2533"/>
    <w:rsid w:val="00EF0E20"/>
    <w:rsid w:val="00EF4038"/>
    <w:rsid w:val="00EF5F04"/>
    <w:rsid w:val="00F0241E"/>
    <w:rsid w:val="00F37200"/>
    <w:rsid w:val="00F42E02"/>
    <w:rsid w:val="00F6328F"/>
    <w:rsid w:val="00F648BB"/>
    <w:rsid w:val="00F7423C"/>
    <w:rsid w:val="00F75397"/>
    <w:rsid w:val="00F9190B"/>
    <w:rsid w:val="00F93AB6"/>
    <w:rsid w:val="00FA2775"/>
    <w:rsid w:val="00FA3CA3"/>
    <w:rsid w:val="00FA41E4"/>
    <w:rsid w:val="00FB7BD4"/>
    <w:rsid w:val="00FC400E"/>
    <w:rsid w:val="00FC578A"/>
    <w:rsid w:val="00FC6FB7"/>
    <w:rsid w:val="00FD7A80"/>
    <w:rsid w:val="00FE1B45"/>
    <w:rsid w:val="00FF0726"/>
    <w:rsid w:val="00FF2EC6"/>
    <w:rsid w:val="00FF6B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C24"/>
    <w:rPr>
      <w:lang w:val="es-ES"/>
    </w:rPr>
  </w:style>
  <w:style w:type="paragraph" w:styleId="Ttulo3">
    <w:name w:val="heading 3"/>
    <w:basedOn w:val="Normal"/>
    <w:link w:val="Ttulo3Car"/>
    <w:uiPriority w:val="9"/>
    <w:qFormat/>
    <w:rsid w:val="008B5E3A"/>
    <w:pPr>
      <w:spacing w:after="0"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04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44D"/>
    <w:rPr>
      <w:rFonts w:ascii="Tahoma" w:hAnsi="Tahoma" w:cs="Tahoma"/>
      <w:sz w:val="16"/>
      <w:szCs w:val="16"/>
    </w:rPr>
  </w:style>
  <w:style w:type="paragraph" w:styleId="Encabezado">
    <w:name w:val="header"/>
    <w:basedOn w:val="Normal"/>
    <w:link w:val="EncabezadoCar"/>
    <w:uiPriority w:val="99"/>
    <w:unhideWhenUsed/>
    <w:rsid w:val="00DF6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2D1"/>
  </w:style>
  <w:style w:type="paragraph" w:styleId="Piedepgina">
    <w:name w:val="footer"/>
    <w:basedOn w:val="Normal"/>
    <w:link w:val="PiedepginaCar"/>
    <w:uiPriority w:val="99"/>
    <w:unhideWhenUsed/>
    <w:rsid w:val="00DF6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2D1"/>
  </w:style>
  <w:style w:type="character" w:styleId="Hipervnculo">
    <w:name w:val="Hyperlink"/>
    <w:basedOn w:val="Fuentedeprrafopredeter"/>
    <w:uiPriority w:val="99"/>
    <w:unhideWhenUsed/>
    <w:rsid w:val="00DD7F47"/>
    <w:rPr>
      <w:color w:val="00C8C3" w:themeColor="hyperlink"/>
      <w:u w:val="single"/>
    </w:rPr>
  </w:style>
  <w:style w:type="paragraph" w:styleId="Prrafodelista">
    <w:name w:val="List Paragraph"/>
    <w:basedOn w:val="Normal"/>
    <w:uiPriority w:val="34"/>
    <w:qFormat/>
    <w:rsid w:val="00663DA3"/>
    <w:pPr>
      <w:ind w:left="720"/>
      <w:contextualSpacing/>
    </w:pPr>
  </w:style>
  <w:style w:type="character" w:customStyle="1" w:styleId="apple-converted-space">
    <w:name w:val="apple-converted-space"/>
    <w:basedOn w:val="Fuentedeprrafopredeter"/>
    <w:rsid w:val="00C03FFB"/>
  </w:style>
  <w:style w:type="character" w:customStyle="1" w:styleId="il">
    <w:name w:val="il"/>
    <w:basedOn w:val="Fuentedeprrafopredeter"/>
    <w:rsid w:val="00C03FFB"/>
  </w:style>
  <w:style w:type="table" w:styleId="Tablaconcuadrcula">
    <w:name w:val="Table Grid"/>
    <w:basedOn w:val="Tablanormal"/>
    <w:rsid w:val="0000003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626E6"/>
    <w:pPr>
      <w:spacing w:after="0" w:line="240" w:lineRule="auto"/>
    </w:pPr>
  </w:style>
  <w:style w:type="character" w:customStyle="1" w:styleId="Ttulo3Car">
    <w:name w:val="Título 3 Car"/>
    <w:basedOn w:val="Fuentedeprrafopredeter"/>
    <w:link w:val="Ttulo3"/>
    <w:uiPriority w:val="9"/>
    <w:rsid w:val="008B5E3A"/>
    <w:rPr>
      <w:rFonts w:ascii="Times New Roman" w:eastAsia="Times New Roman" w:hAnsi="Times New Roman" w:cs="Times New Roman"/>
      <w:b/>
      <w:bCs/>
      <w:sz w:val="27"/>
      <w:szCs w:val="27"/>
      <w:lang w:val="es-ES" w:eastAsia="es-ES"/>
    </w:rPr>
  </w:style>
  <w:style w:type="paragraph" w:styleId="NormalWeb">
    <w:name w:val="Normal (Web)"/>
    <w:basedOn w:val="Normal"/>
    <w:uiPriority w:val="99"/>
    <w:unhideWhenUsed/>
    <w:rsid w:val="008B5E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ntence">
    <w:name w:val="sentence"/>
    <w:basedOn w:val="Fuentedeprrafopredeter"/>
    <w:rsid w:val="008B5E3A"/>
  </w:style>
  <w:style w:type="character" w:styleId="CdigoHTML">
    <w:name w:val="HTML Code"/>
    <w:basedOn w:val="Fuentedeprrafopredeter"/>
    <w:uiPriority w:val="99"/>
    <w:semiHidden/>
    <w:unhideWhenUsed/>
    <w:rsid w:val="008B5E3A"/>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8B5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B5E3A"/>
    <w:rPr>
      <w:rFonts w:ascii="Courier New" w:eastAsia="Times New Roman" w:hAnsi="Courier New" w:cs="Courier New"/>
      <w:sz w:val="20"/>
      <w:szCs w:val="20"/>
      <w:lang w:val="es-ES" w:eastAsia="es-ES"/>
    </w:rPr>
  </w:style>
  <w:style w:type="character" w:styleId="nfasis">
    <w:name w:val="Emphasis"/>
    <w:basedOn w:val="Fuentedeprrafopredeter"/>
    <w:uiPriority w:val="20"/>
    <w:qFormat/>
    <w:rsid w:val="006243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0959">
      <w:bodyDiv w:val="1"/>
      <w:marLeft w:val="0"/>
      <w:marRight w:val="0"/>
      <w:marTop w:val="0"/>
      <w:marBottom w:val="0"/>
      <w:divBdr>
        <w:top w:val="none" w:sz="0" w:space="0" w:color="auto"/>
        <w:left w:val="none" w:sz="0" w:space="0" w:color="auto"/>
        <w:bottom w:val="none" w:sz="0" w:space="0" w:color="auto"/>
        <w:right w:val="none" w:sz="0" w:space="0" w:color="auto"/>
      </w:divBdr>
    </w:div>
    <w:div w:id="363288067">
      <w:bodyDiv w:val="1"/>
      <w:marLeft w:val="0"/>
      <w:marRight w:val="0"/>
      <w:marTop w:val="0"/>
      <w:marBottom w:val="0"/>
      <w:divBdr>
        <w:top w:val="none" w:sz="0" w:space="0" w:color="auto"/>
        <w:left w:val="none" w:sz="0" w:space="0" w:color="auto"/>
        <w:bottom w:val="none" w:sz="0" w:space="0" w:color="auto"/>
        <w:right w:val="none" w:sz="0" w:space="0" w:color="auto"/>
      </w:divBdr>
    </w:div>
    <w:div w:id="635572985">
      <w:bodyDiv w:val="1"/>
      <w:marLeft w:val="0"/>
      <w:marRight w:val="0"/>
      <w:marTop w:val="0"/>
      <w:marBottom w:val="0"/>
      <w:divBdr>
        <w:top w:val="none" w:sz="0" w:space="0" w:color="auto"/>
        <w:left w:val="none" w:sz="0" w:space="0" w:color="auto"/>
        <w:bottom w:val="none" w:sz="0" w:space="0" w:color="auto"/>
        <w:right w:val="none" w:sz="0" w:space="0" w:color="auto"/>
      </w:divBdr>
    </w:div>
    <w:div w:id="720861149">
      <w:bodyDiv w:val="1"/>
      <w:marLeft w:val="0"/>
      <w:marRight w:val="0"/>
      <w:marTop w:val="0"/>
      <w:marBottom w:val="0"/>
      <w:divBdr>
        <w:top w:val="none" w:sz="0" w:space="0" w:color="auto"/>
        <w:left w:val="none" w:sz="0" w:space="0" w:color="auto"/>
        <w:bottom w:val="none" w:sz="0" w:space="0" w:color="auto"/>
        <w:right w:val="none" w:sz="0" w:space="0" w:color="auto"/>
      </w:divBdr>
    </w:div>
    <w:div w:id="1011646171">
      <w:bodyDiv w:val="1"/>
      <w:marLeft w:val="0"/>
      <w:marRight w:val="0"/>
      <w:marTop w:val="0"/>
      <w:marBottom w:val="0"/>
      <w:divBdr>
        <w:top w:val="none" w:sz="0" w:space="0" w:color="auto"/>
        <w:left w:val="none" w:sz="0" w:space="0" w:color="auto"/>
        <w:bottom w:val="none" w:sz="0" w:space="0" w:color="auto"/>
        <w:right w:val="none" w:sz="0" w:space="0" w:color="auto"/>
      </w:divBdr>
    </w:div>
    <w:div w:id="1019624262">
      <w:bodyDiv w:val="1"/>
      <w:marLeft w:val="0"/>
      <w:marRight w:val="0"/>
      <w:marTop w:val="0"/>
      <w:marBottom w:val="0"/>
      <w:divBdr>
        <w:top w:val="none" w:sz="0" w:space="0" w:color="auto"/>
        <w:left w:val="none" w:sz="0" w:space="0" w:color="auto"/>
        <w:bottom w:val="none" w:sz="0" w:space="0" w:color="auto"/>
        <w:right w:val="none" w:sz="0" w:space="0" w:color="auto"/>
      </w:divBdr>
      <w:divsChild>
        <w:div w:id="403989345">
          <w:marLeft w:val="0"/>
          <w:marRight w:val="0"/>
          <w:marTop w:val="0"/>
          <w:marBottom w:val="0"/>
          <w:divBdr>
            <w:top w:val="none" w:sz="0" w:space="0" w:color="auto"/>
            <w:left w:val="none" w:sz="0" w:space="0" w:color="auto"/>
            <w:bottom w:val="none" w:sz="0" w:space="0" w:color="auto"/>
            <w:right w:val="none" w:sz="0" w:space="0" w:color="auto"/>
          </w:divBdr>
        </w:div>
        <w:div w:id="729309264">
          <w:marLeft w:val="0"/>
          <w:marRight w:val="0"/>
          <w:marTop w:val="0"/>
          <w:marBottom w:val="0"/>
          <w:divBdr>
            <w:top w:val="none" w:sz="0" w:space="0" w:color="auto"/>
            <w:left w:val="none" w:sz="0" w:space="0" w:color="auto"/>
            <w:bottom w:val="none" w:sz="0" w:space="0" w:color="auto"/>
            <w:right w:val="none" w:sz="0" w:space="0" w:color="auto"/>
          </w:divBdr>
        </w:div>
        <w:div w:id="2092698685">
          <w:marLeft w:val="0"/>
          <w:marRight w:val="0"/>
          <w:marTop w:val="0"/>
          <w:marBottom w:val="0"/>
          <w:divBdr>
            <w:top w:val="none" w:sz="0" w:space="0" w:color="auto"/>
            <w:left w:val="none" w:sz="0" w:space="0" w:color="auto"/>
            <w:bottom w:val="none" w:sz="0" w:space="0" w:color="auto"/>
            <w:right w:val="none" w:sz="0" w:space="0" w:color="auto"/>
          </w:divBdr>
        </w:div>
        <w:div w:id="103119969">
          <w:marLeft w:val="0"/>
          <w:marRight w:val="0"/>
          <w:marTop w:val="0"/>
          <w:marBottom w:val="0"/>
          <w:divBdr>
            <w:top w:val="none" w:sz="0" w:space="0" w:color="auto"/>
            <w:left w:val="none" w:sz="0" w:space="0" w:color="auto"/>
            <w:bottom w:val="none" w:sz="0" w:space="0" w:color="auto"/>
            <w:right w:val="none" w:sz="0" w:space="0" w:color="auto"/>
          </w:divBdr>
        </w:div>
        <w:div w:id="881597631">
          <w:marLeft w:val="0"/>
          <w:marRight w:val="0"/>
          <w:marTop w:val="0"/>
          <w:marBottom w:val="0"/>
          <w:divBdr>
            <w:top w:val="none" w:sz="0" w:space="0" w:color="auto"/>
            <w:left w:val="none" w:sz="0" w:space="0" w:color="auto"/>
            <w:bottom w:val="none" w:sz="0" w:space="0" w:color="auto"/>
            <w:right w:val="none" w:sz="0" w:space="0" w:color="auto"/>
          </w:divBdr>
        </w:div>
        <w:div w:id="1371688694">
          <w:marLeft w:val="0"/>
          <w:marRight w:val="0"/>
          <w:marTop w:val="0"/>
          <w:marBottom w:val="0"/>
          <w:divBdr>
            <w:top w:val="none" w:sz="0" w:space="0" w:color="auto"/>
            <w:left w:val="none" w:sz="0" w:space="0" w:color="auto"/>
            <w:bottom w:val="none" w:sz="0" w:space="0" w:color="auto"/>
            <w:right w:val="none" w:sz="0" w:space="0" w:color="auto"/>
          </w:divBdr>
        </w:div>
        <w:div w:id="1668248315">
          <w:marLeft w:val="0"/>
          <w:marRight w:val="0"/>
          <w:marTop w:val="0"/>
          <w:marBottom w:val="0"/>
          <w:divBdr>
            <w:top w:val="none" w:sz="0" w:space="0" w:color="auto"/>
            <w:left w:val="none" w:sz="0" w:space="0" w:color="auto"/>
            <w:bottom w:val="none" w:sz="0" w:space="0" w:color="auto"/>
            <w:right w:val="none" w:sz="0" w:space="0" w:color="auto"/>
          </w:divBdr>
        </w:div>
        <w:div w:id="938831357">
          <w:marLeft w:val="0"/>
          <w:marRight w:val="0"/>
          <w:marTop w:val="0"/>
          <w:marBottom w:val="0"/>
          <w:divBdr>
            <w:top w:val="none" w:sz="0" w:space="0" w:color="auto"/>
            <w:left w:val="none" w:sz="0" w:space="0" w:color="auto"/>
            <w:bottom w:val="none" w:sz="0" w:space="0" w:color="auto"/>
            <w:right w:val="none" w:sz="0" w:space="0" w:color="auto"/>
          </w:divBdr>
        </w:div>
        <w:div w:id="661083387">
          <w:marLeft w:val="0"/>
          <w:marRight w:val="0"/>
          <w:marTop w:val="0"/>
          <w:marBottom w:val="0"/>
          <w:divBdr>
            <w:top w:val="none" w:sz="0" w:space="0" w:color="auto"/>
            <w:left w:val="none" w:sz="0" w:space="0" w:color="auto"/>
            <w:bottom w:val="none" w:sz="0" w:space="0" w:color="auto"/>
            <w:right w:val="none" w:sz="0" w:space="0" w:color="auto"/>
          </w:divBdr>
        </w:div>
        <w:div w:id="1390225749">
          <w:marLeft w:val="0"/>
          <w:marRight w:val="0"/>
          <w:marTop w:val="0"/>
          <w:marBottom w:val="0"/>
          <w:divBdr>
            <w:top w:val="none" w:sz="0" w:space="0" w:color="auto"/>
            <w:left w:val="none" w:sz="0" w:space="0" w:color="auto"/>
            <w:bottom w:val="none" w:sz="0" w:space="0" w:color="auto"/>
            <w:right w:val="none" w:sz="0" w:space="0" w:color="auto"/>
          </w:divBdr>
        </w:div>
        <w:div w:id="917637053">
          <w:marLeft w:val="0"/>
          <w:marRight w:val="0"/>
          <w:marTop w:val="0"/>
          <w:marBottom w:val="0"/>
          <w:divBdr>
            <w:top w:val="none" w:sz="0" w:space="0" w:color="auto"/>
            <w:left w:val="none" w:sz="0" w:space="0" w:color="auto"/>
            <w:bottom w:val="none" w:sz="0" w:space="0" w:color="auto"/>
            <w:right w:val="none" w:sz="0" w:space="0" w:color="auto"/>
          </w:divBdr>
        </w:div>
        <w:div w:id="1475369484">
          <w:marLeft w:val="0"/>
          <w:marRight w:val="0"/>
          <w:marTop w:val="0"/>
          <w:marBottom w:val="0"/>
          <w:divBdr>
            <w:top w:val="none" w:sz="0" w:space="0" w:color="auto"/>
            <w:left w:val="none" w:sz="0" w:space="0" w:color="auto"/>
            <w:bottom w:val="none" w:sz="0" w:space="0" w:color="auto"/>
            <w:right w:val="none" w:sz="0" w:space="0" w:color="auto"/>
          </w:divBdr>
        </w:div>
        <w:div w:id="312175097">
          <w:marLeft w:val="0"/>
          <w:marRight w:val="0"/>
          <w:marTop w:val="0"/>
          <w:marBottom w:val="0"/>
          <w:divBdr>
            <w:top w:val="none" w:sz="0" w:space="0" w:color="auto"/>
            <w:left w:val="none" w:sz="0" w:space="0" w:color="auto"/>
            <w:bottom w:val="none" w:sz="0" w:space="0" w:color="auto"/>
            <w:right w:val="none" w:sz="0" w:space="0" w:color="auto"/>
          </w:divBdr>
        </w:div>
        <w:div w:id="723678304">
          <w:marLeft w:val="0"/>
          <w:marRight w:val="0"/>
          <w:marTop w:val="0"/>
          <w:marBottom w:val="0"/>
          <w:divBdr>
            <w:top w:val="none" w:sz="0" w:space="0" w:color="auto"/>
            <w:left w:val="none" w:sz="0" w:space="0" w:color="auto"/>
            <w:bottom w:val="none" w:sz="0" w:space="0" w:color="auto"/>
            <w:right w:val="none" w:sz="0" w:space="0" w:color="auto"/>
          </w:divBdr>
        </w:div>
        <w:div w:id="778526702">
          <w:marLeft w:val="0"/>
          <w:marRight w:val="0"/>
          <w:marTop w:val="0"/>
          <w:marBottom w:val="0"/>
          <w:divBdr>
            <w:top w:val="none" w:sz="0" w:space="0" w:color="auto"/>
            <w:left w:val="none" w:sz="0" w:space="0" w:color="auto"/>
            <w:bottom w:val="none" w:sz="0" w:space="0" w:color="auto"/>
            <w:right w:val="none" w:sz="0" w:space="0" w:color="auto"/>
          </w:divBdr>
        </w:div>
        <w:div w:id="1694845873">
          <w:marLeft w:val="0"/>
          <w:marRight w:val="0"/>
          <w:marTop w:val="0"/>
          <w:marBottom w:val="0"/>
          <w:divBdr>
            <w:top w:val="none" w:sz="0" w:space="0" w:color="auto"/>
            <w:left w:val="none" w:sz="0" w:space="0" w:color="auto"/>
            <w:bottom w:val="none" w:sz="0" w:space="0" w:color="auto"/>
            <w:right w:val="none" w:sz="0" w:space="0" w:color="auto"/>
          </w:divBdr>
        </w:div>
        <w:div w:id="1971982847">
          <w:marLeft w:val="0"/>
          <w:marRight w:val="0"/>
          <w:marTop w:val="0"/>
          <w:marBottom w:val="0"/>
          <w:divBdr>
            <w:top w:val="none" w:sz="0" w:space="0" w:color="auto"/>
            <w:left w:val="none" w:sz="0" w:space="0" w:color="auto"/>
            <w:bottom w:val="none" w:sz="0" w:space="0" w:color="auto"/>
            <w:right w:val="none" w:sz="0" w:space="0" w:color="auto"/>
          </w:divBdr>
        </w:div>
        <w:div w:id="1776896845">
          <w:marLeft w:val="0"/>
          <w:marRight w:val="0"/>
          <w:marTop w:val="0"/>
          <w:marBottom w:val="0"/>
          <w:divBdr>
            <w:top w:val="none" w:sz="0" w:space="0" w:color="auto"/>
            <w:left w:val="none" w:sz="0" w:space="0" w:color="auto"/>
            <w:bottom w:val="none" w:sz="0" w:space="0" w:color="auto"/>
            <w:right w:val="none" w:sz="0" w:space="0" w:color="auto"/>
          </w:divBdr>
        </w:div>
        <w:div w:id="1816412334">
          <w:marLeft w:val="0"/>
          <w:marRight w:val="0"/>
          <w:marTop w:val="0"/>
          <w:marBottom w:val="0"/>
          <w:divBdr>
            <w:top w:val="none" w:sz="0" w:space="0" w:color="auto"/>
            <w:left w:val="none" w:sz="0" w:space="0" w:color="auto"/>
            <w:bottom w:val="none" w:sz="0" w:space="0" w:color="auto"/>
            <w:right w:val="none" w:sz="0" w:space="0" w:color="auto"/>
          </w:divBdr>
        </w:div>
        <w:div w:id="2140418062">
          <w:marLeft w:val="0"/>
          <w:marRight w:val="0"/>
          <w:marTop w:val="0"/>
          <w:marBottom w:val="0"/>
          <w:divBdr>
            <w:top w:val="none" w:sz="0" w:space="0" w:color="auto"/>
            <w:left w:val="none" w:sz="0" w:space="0" w:color="auto"/>
            <w:bottom w:val="none" w:sz="0" w:space="0" w:color="auto"/>
            <w:right w:val="none" w:sz="0" w:space="0" w:color="auto"/>
          </w:divBdr>
        </w:div>
        <w:div w:id="738552053">
          <w:marLeft w:val="0"/>
          <w:marRight w:val="0"/>
          <w:marTop w:val="0"/>
          <w:marBottom w:val="0"/>
          <w:divBdr>
            <w:top w:val="none" w:sz="0" w:space="0" w:color="auto"/>
            <w:left w:val="none" w:sz="0" w:space="0" w:color="auto"/>
            <w:bottom w:val="none" w:sz="0" w:space="0" w:color="auto"/>
            <w:right w:val="none" w:sz="0" w:space="0" w:color="auto"/>
          </w:divBdr>
        </w:div>
        <w:div w:id="591822591">
          <w:marLeft w:val="0"/>
          <w:marRight w:val="0"/>
          <w:marTop w:val="0"/>
          <w:marBottom w:val="0"/>
          <w:divBdr>
            <w:top w:val="none" w:sz="0" w:space="0" w:color="auto"/>
            <w:left w:val="none" w:sz="0" w:space="0" w:color="auto"/>
            <w:bottom w:val="none" w:sz="0" w:space="0" w:color="auto"/>
            <w:right w:val="none" w:sz="0" w:space="0" w:color="auto"/>
          </w:divBdr>
        </w:div>
        <w:div w:id="639459710">
          <w:marLeft w:val="0"/>
          <w:marRight w:val="0"/>
          <w:marTop w:val="0"/>
          <w:marBottom w:val="0"/>
          <w:divBdr>
            <w:top w:val="none" w:sz="0" w:space="0" w:color="auto"/>
            <w:left w:val="none" w:sz="0" w:space="0" w:color="auto"/>
            <w:bottom w:val="none" w:sz="0" w:space="0" w:color="auto"/>
            <w:right w:val="none" w:sz="0" w:space="0" w:color="auto"/>
          </w:divBdr>
        </w:div>
      </w:divsChild>
    </w:div>
    <w:div w:id="1341468251">
      <w:bodyDiv w:val="1"/>
      <w:marLeft w:val="0"/>
      <w:marRight w:val="0"/>
      <w:marTop w:val="0"/>
      <w:marBottom w:val="0"/>
      <w:divBdr>
        <w:top w:val="none" w:sz="0" w:space="0" w:color="auto"/>
        <w:left w:val="none" w:sz="0" w:space="0" w:color="auto"/>
        <w:bottom w:val="none" w:sz="0" w:space="0" w:color="auto"/>
        <w:right w:val="none" w:sz="0" w:space="0" w:color="auto"/>
      </w:divBdr>
    </w:div>
    <w:div w:id="1489325646">
      <w:bodyDiv w:val="1"/>
      <w:marLeft w:val="0"/>
      <w:marRight w:val="0"/>
      <w:marTop w:val="0"/>
      <w:marBottom w:val="0"/>
      <w:divBdr>
        <w:top w:val="none" w:sz="0" w:space="0" w:color="auto"/>
        <w:left w:val="none" w:sz="0" w:space="0" w:color="auto"/>
        <w:bottom w:val="none" w:sz="0" w:space="0" w:color="auto"/>
        <w:right w:val="none" w:sz="0" w:space="0" w:color="auto"/>
      </w:divBdr>
    </w:div>
    <w:div w:id="1644384889">
      <w:bodyDiv w:val="1"/>
      <w:marLeft w:val="0"/>
      <w:marRight w:val="0"/>
      <w:marTop w:val="0"/>
      <w:marBottom w:val="0"/>
      <w:divBdr>
        <w:top w:val="none" w:sz="0" w:space="0" w:color="auto"/>
        <w:left w:val="none" w:sz="0" w:space="0" w:color="auto"/>
        <w:bottom w:val="none" w:sz="0" w:space="0" w:color="auto"/>
        <w:right w:val="none" w:sz="0" w:space="0" w:color="auto"/>
      </w:divBdr>
    </w:div>
    <w:div w:id="1750228532">
      <w:bodyDiv w:val="1"/>
      <w:marLeft w:val="0"/>
      <w:marRight w:val="0"/>
      <w:marTop w:val="0"/>
      <w:marBottom w:val="0"/>
      <w:divBdr>
        <w:top w:val="none" w:sz="0" w:space="0" w:color="auto"/>
        <w:left w:val="none" w:sz="0" w:space="0" w:color="auto"/>
        <w:bottom w:val="none" w:sz="0" w:space="0" w:color="auto"/>
        <w:right w:val="none" w:sz="0" w:space="0" w:color="auto"/>
      </w:divBdr>
    </w:div>
    <w:div w:id="19748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écnico">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écnico">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écnico">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06247-C291-484D-8FDB-05130C2E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Banco Supervielle</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 Supervielle</dc:creator>
  <cp:lastModifiedBy>Daniel</cp:lastModifiedBy>
  <cp:revision>28</cp:revision>
  <dcterms:created xsi:type="dcterms:W3CDTF">2017-05-03T14:13:00Z</dcterms:created>
  <dcterms:modified xsi:type="dcterms:W3CDTF">2024-01-23T13:18:00Z</dcterms:modified>
</cp:coreProperties>
</file>